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65" w:rsidRPr="00A5627B" w:rsidRDefault="00310D65" w:rsidP="00310D65">
      <w:pPr>
        <w:ind w:left="4678"/>
        <w:rPr>
          <w:color w:val="000000"/>
        </w:rPr>
      </w:pPr>
      <w:bookmarkStart w:id="0" w:name="_GoBack"/>
      <w:bookmarkEnd w:id="0"/>
      <w:r w:rsidRPr="00A5627B">
        <w:rPr>
          <w:color w:val="000000"/>
        </w:rPr>
        <w:t>Приложение</w:t>
      </w:r>
      <w:r>
        <w:rPr>
          <w:color w:val="000000"/>
        </w:rPr>
        <w:t xml:space="preserve"> 1</w:t>
      </w:r>
      <w:r w:rsidRPr="00A5627B">
        <w:rPr>
          <w:color w:val="000000"/>
        </w:rPr>
        <w:t xml:space="preserve">  </w:t>
      </w:r>
    </w:p>
    <w:p w:rsidR="00310D65" w:rsidRPr="00A5627B" w:rsidRDefault="00310D65" w:rsidP="00310D65">
      <w:pPr>
        <w:ind w:left="4678"/>
        <w:rPr>
          <w:color w:val="000000"/>
        </w:rPr>
      </w:pPr>
      <w:r w:rsidRPr="00A5627B">
        <w:rPr>
          <w:color w:val="000000"/>
        </w:rPr>
        <w:t xml:space="preserve">к постановлению администрации города </w:t>
      </w:r>
    </w:p>
    <w:p w:rsidR="00310D65" w:rsidRPr="00A5627B" w:rsidRDefault="00310D65" w:rsidP="00310D65">
      <w:pPr>
        <w:ind w:left="4678"/>
        <w:rPr>
          <w:color w:val="000000"/>
        </w:rPr>
      </w:pPr>
      <w:r w:rsidRPr="00A5627B">
        <w:rPr>
          <w:color w:val="000000"/>
        </w:rPr>
        <w:t>от «___» ___</w:t>
      </w:r>
      <w:r>
        <w:rPr>
          <w:color w:val="000000"/>
        </w:rPr>
        <w:t>______</w:t>
      </w:r>
      <w:proofErr w:type="gramStart"/>
      <w:r>
        <w:rPr>
          <w:color w:val="000000"/>
        </w:rPr>
        <w:t xml:space="preserve">_  </w:t>
      </w:r>
      <w:r w:rsidRPr="00A5627B">
        <w:rPr>
          <w:color w:val="000000"/>
        </w:rPr>
        <w:t>20</w:t>
      </w:r>
      <w:proofErr w:type="gramEnd"/>
      <w:r w:rsidRPr="00A5627B">
        <w:rPr>
          <w:color w:val="000000"/>
        </w:rPr>
        <w:t>___г. №____</w:t>
      </w:r>
    </w:p>
    <w:p w:rsidR="00310D65" w:rsidRPr="00A5627B" w:rsidRDefault="00310D65" w:rsidP="00310D65">
      <w:pPr>
        <w:ind w:left="4678"/>
        <w:rPr>
          <w:color w:val="000000"/>
        </w:rPr>
      </w:pPr>
      <w:r w:rsidRPr="00A5627B">
        <w:rPr>
          <w:color w:val="000000"/>
        </w:rPr>
        <w:t>«Приложение к постановлению</w:t>
      </w:r>
    </w:p>
    <w:p w:rsidR="00310D65" w:rsidRPr="003146A6" w:rsidRDefault="00310D65" w:rsidP="00310D65">
      <w:pPr>
        <w:ind w:left="4678"/>
        <w:rPr>
          <w:rFonts w:eastAsia="Calibri"/>
          <w:lang w:eastAsia="en-US"/>
        </w:rPr>
      </w:pPr>
      <w:r w:rsidRPr="00A5627B">
        <w:rPr>
          <w:color w:val="000000"/>
        </w:rPr>
        <w:t xml:space="preserve">администрации города от </w:t>
      </w:r>
      <w:r>
        <w:rPr>
          <w:color w:val="000000"/>
        </w:rPr>
        <w:t>07.06.2019</w:t>
      </w:r>
      <w:r w:rsidRPr="00A5627B">
        <w:rPr>
          <w:color w:val="000000"/>
        </w:rPr>
        <w:t xml:space="preserve"> №</w:t>
      </w:r>
      <w:r>
        <w:rPr>
          <w:color w:val="000000"/>
        </w:rPr>
        <w:t>1125</w:t>
      </w:r>
    </w:p>
    <w:p w:rsidR="00310D65" w:rsidRPr="00326807" w:rsidRDefault="00310D65" w:rsidP="00310D65">
      <w:pPr>
        <w:jc w:val="center"/>
        <w:rPr>
          <w:iCs/>
          <w:color w:val="252525"/>
        </w:rPr>
      </w:pPr>
      <w:r w:rsidRPr="003263CC">
        <w:t xml:space="preserve">  </w:t>
      </w:r>
    </w:p>
    <w:p w:rsidR="00310D65" w:rsidRPr="003146A6" w:rsidRDefault="00310D65" w:rsidP="00310D65">
      <w:pPr>
        <w:jc w:val="center"/>
        <w:rPr>
          <w:rFonts w:eastAsia="Calibri"/>
          <w:lang w:eastAsia="en-US"/>
        </w:rPr>
      </w:pPr>
    </w:p>
    <w:p w:rsidR="00310D65" w:rsidRDefault="00310D65" w:rsidP="00310D65">
      <w:pPr>
        <w:spacing w:after="240"/>
        <w:jc w:val="center"/>
        <w:outlineLvl w:val="1"/>
        <w:rPr>
          <w:rFonts w:eastAsia="Calibri"/>
          <w:lang w:eastAsia="en-US"/>
        </w:rPr>
      </w:pPr>
      <w:bookmarkStart w:id="1" w:name="Par46"/>
      <w:bookmarkEnd w:id="1"/>
      <w:r w:rsidRPr="003146A6">
        <w:rPr>
          <w:rFonts w:eastAsia="Calibri"/>
          <w:lang w:eastAsia="en-US"/>
        </w:rPr>
        <w:t xml:space="preserve">1. Паспорт </w:t>
      </w:r>
      <w:r>
        <w:rPr>
          <w:rFonts w:eastAsia="Calibri"/>
          <w:lang w:eastAsia="en-US"/>
        </w:rPr>
        <w:t xml:space="preserve">адресной </w:t>
      </w:r>
      <w:r w:rsidRPr="003146A6">
        <w:rPr>
          <w:rFonts w:eastAsia="Calibri"/>
          <w:lang w:eastAsia="en-US"/>
        </w:rPr>
        <w:t>программы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7143"/>
      </w:tblGrid>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Наименование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А</w:t>
            </w:r>
            <w:r>
              <w:rPr>
                <w:rFonts w:eastAsia="Calibri"/>
                <w:lang w:eastAsia="en-US"/>
              </w:rPr>
              <w:t xml:space="preserve">дресная программа </w:t>
            </w:r>
            <w:r w:rsidRPr="002C440B">
              <w:rPr>
                <w:iCs/>
                <w:color w:val="252525"/>
              </w:rPr>
              <w:t>город</w:t>
            </w:r>
            <w:r>
              <w:rPr>
                <w:iCs/>
                <w:color w:val="252525"/>
              </w:rPr>
              <w:t>а</w:t>
            </w:r>
            <w:r w:rsidRPr="002C440B">
              <w:rPr>
                <w:iCs/>
                <w:color w:val="252525"/>
              </w:rPr>
              <w:t xml:space="preserve"> Мегион</w:t>
            </w:r>
            <w:r>
              <w:rPr>
                <w:iCs/>
                <w:color w:val="252525"/>
              </w:rPr>
              <w:t>а</w:t>
            </w:r>
            <w:r>
              <w:rPr>
                <w:b/>
                <w:iCs/>
                <w:color w:val="252525"/>
              </w:rPr>
              <w:t xml:space="preserve"> </w:t>
            </w:r>
            <w:r w:rsidRPr="003146A6">
              <w:rPr>
                <w:b/>
                <w:iCs/>
                <w:color w:val="252525"/>
              </w:rPr>
              <w:t xml:space="preserve"> </w:t>
            </w:r>
            <w:r w:rsidRPr="003146A6">
              <w:rPr>
                <w:rFonts w:eastAsia="Calibri"/>
                <w:lang w:eastAsia="en-US"/>
              </w:rPr>
              <w:t xml:space="preserve">по переселению граждан из аварийного жилищного фонда на 2019 – 2025 годы (далее – </w:t>
            </w:r>
            <w:r>
              <w:rPr>
                <w:rFonts w:eastAsia="Calibri"/>
                <w:lang w:eastAsia="en-US"/>
              </w:rPr>
              <w:t xml:space="preserve">адресная </w:t>
            </w:r>
            <w:r w:rsidRPr="003146A6">
              <w:rPr>
                <w:rFonts w:eastAsia="Calibri"/>
                <w:lang w:eastAsia="en-US"/>
              </w:rPr>
              <w:t>программа)</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Pr>
                <w:rFonts w:eastAsia="Calibri"/>
                <w:lang w:eastAsia="en-US"/>
              </w:rPr>
              <w:t>Дата утверждения адресной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Pr>
                <w:rFonts w:eastAsia="Calibri"/>
                <w:lang w:eastAsia="en-US"/>
              </w:rPr>
              <w:t>07.06.2019</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Default="00310D65" w:rsidP="006D71E1">
            <w:pPr>
              <w:rPr>
                <w:rFonts w:eastAsia="Calibri"/>
                <w:lang w:eastAsia="en-US"/>
              </w:rPr>
            </w:pPr>
            <w:r>
              <w:rPr>
                <w:rFonts w:eastAsia="Calibri"/>
                <w:lang w:eastAsia="en-US"/>
              </w:rPr>
              <w:t>Координатор  адресной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 xml:space="preserve">Департамент </w:t>
            </w:r>
            <w:r>
              <w:rPr>
                <w:rFonts w:eastAsia="Calibri"/>
                <w:lang w:eastAsia="en-US"/>
              </w:rPr>
              <w:t>муниципальной собственности администрации города</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Default="00310D65" w:rsidP="006D71E1">
            <w:pPr>
              <w:rPr>
                <w:rFonts w:eastAsia="Calibri"/>
                <w:lang w:eastAsia="en-US"/>
              </w:rPr>
            </w:pPr>
            <w:r>
              <w:rPr>
                <w:rFonts w:eastAsia="Calibri"/>
                <w:lang w:eastAsia="en-US"/>
              </w:rPr>
              <w:t>Исполнители  адресной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Default="00310D65" w:rsidP="006D71E1">
            <w:pPr>
              <w:rPr>
                <w:rFonts w:eastAsia="Calibri"/>
                <w:lang w:eastAsia="en-US"/>
              </w:rPr>
            </w:pPr>
            <w:r w:rsidRPr="003146A6">
              <w:rPr>
                <w:rFonts w:eastAsia="Calibri"/>
                <w:lang w:eastAsia="en-US"/>
              </w:rPr>
              <w:t xml:space="preserve">Департамент </w:t>
            </w:r>
            <w:r>
              <w:rPr>
                <w:rFonts w:eastAsia="Calibri"/>
                <w:lang w:eastAsia="en-US"/>
              </w:rPr>
              <w:t>муниципальной собственности администрации города</w:t>
            </w:r>
          </w:p>
          <w:p w:rsidR="00310D65" w:rsidRPr="008F37E0" w:rsidRDefault="00310D65" w:rsidP="006D71E1">
            <w:pPr>
              <w:rPr>
                <w:rFonts w:eastAsia="Calibri"/>
                <w:lang w:eastAsia="en-US"/>
              </w:rPr>
            </w:pPr>
            <w:r>
              <w:rPr>
                <w:rFonts w:eastAsia="Calibri"/>
                <w:lang w:eastAsia="en-US"/>
              </w:rPr>
              <w:t>Департамент землеустройства и градостроительства администрации города</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Цель</w:t>
            </w:r>
            <w:r>
              <w:rPr>
                <w:rFonts w:eastAsia="Calibri"/>
                <w:lang w:eastAsia="en-US"/>
              </w:rPr>
              <w:t xml:space="preserve"> </w:t>
            </w:r>
            <w:r w:rsidRPr="003146A6">
              <w:rPr>
                <w:rFonts w:eastAsia="Calibri"/>
                <w:lang w:eastAsia="en-US"/>
              </w:rPr>
              <w:t xml:space="preserve"> </w:t>
            </w:r>
            <w:r>
              <w:rPr>
                <w:rFonts w:eastAsia="Calibri"/>
                <w:lang w:eastAsia="en-US"/>
              </w:rPr>
              <w:t xml:space="preserve">адресной </w:t>
            </w:r>
            <w:r w:rsidRPr="003146A6">
              <w:rPr>
                <w:rFonts w:eastAsia="Calibri"/>
                <w:lang w:eastAsia="en-US"/>
              </w:rPr>
              <w:t>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Default="00310D65" w:rsidP="006D71E1">
            <w:pPr>
              <w:rPr>
                <w:rFonts w:eastAsia="Calibri"/>
                <w:lang w:eastAsia="en-US"/>
              </w:rPr>
            </w:pPr>
            <w:r w:rsidRPr="003146A6">
              <w:rPr>
                <w:rFonts w:eastAsia="Calibri"/>
                <w:lang w:eastAsia="en-US"/>
              </w:rPr>
              <w:t xml:space="preserve">Создание комфортных и безопасных условий проживания жителей </w:t>
            </w:r>
            <w:r>
              <w:rPr>
                <w:rFonts w:eastAsia="Calibri"/>
                <w:lang w:eastAsia="en-US"/>
              </w:rPr>
              <w:t>города Мегиона</w:t>
            </w:r>
          </w:p>
          <w:p w:rsidR="00310D65" w:rsidRPr="003146A6" w:rsidRDefault="00310D65" w:rsidP="006D71E1">
            <w:pPr>
              <w:rPr>
                <w:rFonts w:eastAsia="Calibri"/>
                <w:lang w:eastAsia="en-US"/>
              </w:rPr>
            </w:pPr>
            <w:r>
              <w:rPr>
                <w:rFonts w:eastAsia="Calibri"/>
                <w:lang w:eastAsia="en-US"/>
              </w:rPr>
              <w:t>Обеспечение устойчивого сокращения непригодного для проживания жилищного фонда</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 xml:space="preserve">Задачи </w:t>
            </w:r>
            <w:r>
              <w:rPr>
                <w:rFonts w:eastAsia="Calibri"/>
                <w:lang w:eastAsia="en-US"/>
              </w:rPr>
              <w:t xml:space="preserve"> адресной </w:t>
            </w:r>
            <w:r w:rsidRPr="003146A6">
              <w:rPr>
                <w:rFonts w:eastAsia="Calibri"/>
                <w:lang w:eastAsia="en-US"/>
              </w:rPr>
              <w:t>программы</w:t>
            </w:r>
            <w:r>
              <w:rPr>
                <w:rFonts w:eastAsia="Calibri"/>
                <w:lang w:eastAsia="en-US"/>
              </w:rPr>
              <w:t xml:space="preserve"> </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Default="00310D65" w:rsidP="006D71E1">
            <w:pPr>
              <w:rPr>
                <w:rFonts w:eastAsia="Calibri"/>
                <w:lang w:eastAsia="en-US"/>
              </w:rPr>
            </w:pPr>
            <w:r w:rsidRPr="003146A6">
              <w:rPr>
                <w:rFonts w:eastAsia="Calibri"/>
                <w:lang w:eastAsia="en-US"/>
              </w:rPr>
              <w:t>Переселение граждан в благоустроенные жилые помещения</w:t>
            </w:r>
            <w:r>
              <w:rPr>
                <w:rFonts w:eastAsia="Calibri"/>
                <w:lang w:eastAsia="en-US"/>
              </w:rPr>
              <w:t>, выплата возмещения за изымаемые жилые помещения, расположенные в аварийном жилищном фонде, расположенном</w:t>
            </w:r>
            <w:r w:rsidRPr="003146A6">
              <w:rPr>
                <w:rFonts w:eastAsia="Calibri"/>
                <w:lang w:eastAsia="en-US"/>
              </w:rPr>
              <w:t xml:space="preserve"> на т</w:t>
            </w:r>
            <w:r>
              <w:rPr>
                <w:rFonts w:eastAsia="Calibri"/>
                <w:lang w:eastAsia="en-US"/>
              </w:rPr>
              <w:t>ерритории города Мегиона и признанным</w:t>
            </w:r>
            <w:r w:rsidRPr="00DE2BFE">
              <w:rPr>
                <w:rFonts w:eastAsia="Calibri"/>
                <w:lang w:eastAsia="en-US"/>
              </w:rPr>
              <w:t xml:space="preserve"> до </w:t>
            </w:r>
            <w:r>
              <w:rPr>
                <w:rFonts w:eastAsia="Calibri"/>
                <w:lang w:eastAsia="en-US"/>
              </w:rPr>
              <w:t>01.01.</w:t>
            </w:r>
            <w:r w:rsidRPr="00DE2BFE">
              <w:rPr>
                <w:rFonts w:eastAsia="Calibri"/>
                <w:lang w:eastAsia="en-US"/>
              </w:rPr>
              <w:t xml:space="preserve">2017 года в установленном порядке </w:t>
            </w:r>
            <w:r>
              <w:rPr>
                <w:rFonts w:eastAsia="Calibri"/>
                <w:lang w:eastAsia="en-US"/>
              </w:rPr>
              <w:t xml:space="preserve">аварийным и подлежащим сносу </w:t>
            </w:r>
            <w:r w:rsidRPr="00DE2BFE">
              <w:rPr>
                <w:rFonts w:eastAsia="Calibri"/>
                <w:lang w:eastAsia="en-US"/>
              </w:rPr>
              <w:t xml:space="preserve">или реконструкции в связи с физическим износом в </w:t>
            </w:r>
            <w:r>
              <w:rPr>
                <w:rFonts w:eastAsia="Calibri"/>
                <w:lang w:eastAsia="en-US"/>
              </w:rPr>
              <w:t>процессе эксплуатации</w:t>
            </w:r>
            <w:r w:rsidRPr="003146A6">
              <w:rPr>
                <w:rFonts w:eastAsia="Calibri"/>
                <w:lang w:eastAsia="en-US"/>
              </w:rPr>
              <w:t xml:space="preserve"> </w:t>
            </w:r>
          </w:p>
          <w:p w:rsidR="00310D65" w:rsidRPr="003146A6" w:rsidRDefault="00310D65" w:rsidP="006D71E1">
            <w:pPr>
              <w:rPr>
                <w:rFonts w:eastAsia="Calibri"/>
                <w:lang w:eastAsia="en-US"/>
              </w:rPr>
            </w:pPr>
            <w:r>
              <w:rPr>
                <w:rFonts w:eastAsia="Calibri"/>
                <w:lang w:eastAsia="en-US"/>
              </w:rPr>
              <w:t>Ликвидация к 01.09.</w:t>
            </w:r>
            <w:r w:rsidRPr="003146A6">
              <w:rPr>
                <w:rFonts w:eastAsia="Calibri"/>
                <w:lang w:eastAsia="en-US"/>
              </w:rPr>
              <w:t>2025 года аварийного жилищного фонда,</w:t>
            </w:r>
            <w:r>
              <w:rPr>
                <w:rFonts w:eastAsia="Calibri"/>
                <w:lang w:eastAsia="en-US"/>
              </w:rPr>
              <w:t xml:space="preserve"> признанного до 01.01.</w:t>
            </w:r>
            <w:r w:rsidRPr="00DE2BFE">
              <w:rPr>
                <w:rFonts w:eastAsia="Calibri"/>
                <w:lang w:eastAsia="en-US"/>
              </w:rPr>
              <w:t xml:space="preserve">2017 года в установленном порядке </w:t>
            </w:r>
            <w:r>
              <w:rPr>
                <w:rFonts w:eastAsia="Calibri"/>
                <w:lang w:eastAsia="en-US"/>
              </w:rPr>
              <w:t xml:space="preserve">аварийным и подлежащим сносу </w:t>
            </w:r>
            <w:r w:rsidRPr="00DE2BFE">
              <w:rPr>
                <w:rFonts w:eastAsia="Calibri"/>
                <w:lang w:eastAsia="en-US"/>
              </w:rPr>
              <w:t xml:space="preserve">или реконструкции в связи с физическим износом в </w:t>
            </w:r>
            <w:r>
              <w:rPr>
                <w:rFonts w:eastAsia="Calibri"/>
                <w:lang w:eastAsia="en-US"/>
              </w:rPr>
              <w:t>процессе эксплуатации</w:t>
            </w:r>
            <w:r w:rsidRPr="003146A6">
              <w:rPr>
                <w:rFonts w:eastAsia="Calibri"/>
                <w:lang w:eastAsia="en-US"/>
              </w:rPr>
              <w:t>.</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 xml:space="preserve">Этапы и сроки реализации </w:t>
            </w:r>
            <w:r>
              <w:rPr>
                <w:rFonts w:eastAsia="Calibri"/>
                <w:lang w:eastAsia="en-US"/>
              </w:rPr>
              <w:t xml:space="preserve"> адресной </w:t>
            </w:r>
            <w:r w:rsidRPr="003146A6">
              <w:rPr>
                <w:rFonts w:eastAsia="Calibri"/>
                <w:lang w:eastAsia="en-US"/>
              </w:rPr>
              <w:t>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2019 – 2025 годы, в том числе:</w:t>
            </w:r>
          </w:p>
          <w:p w:rsidR="00310D65" w:rsidRPr="003146A6" w:rsidRDefault="00310D65" w:rsidP="006D71E1">
            <w:pPr>
              <w:rPr>
                <w:rFonts w:eastAsia="Calibri"/>
                <w:lang w:eastAsia="en-US"/>
              </w:rPr>
            </w:pPr>
            <w:r w:rsidRPr="003146A6">
              <w:rPr>
                <w:rFonts w:eastAsia="Calibri"/>
                <w:lang w:eastAsia="en-US"/>
              </w:rPr>
              <w:t>Этап 2019 года – до 31 декабря 2020 года;</w:t>
            </w:r>
          </w:p>
          <w:p w:rsidR="00310D65" w:rsidRPr="003146A6" w:rsidRDefault="00310D65" w:rsidP="006D71E1">
            <w:pPr>
              <w:rPr>
                <w:rFonts w:eastAsia="Calibri"/>
                <w:lang w:eastAsia="en-US"/>
              </w:rPr>
            </w:pPr>
            <w:r w:rsidRPr="003146A6">
              <w:rPr>
                <w:rFonts w:eastAsia="Calibri"/>
                <w:lang w:eastAsia="en-US"/>
              </w:rPr>
              <w:t>Этап 2020 года – до 31 декабря 2021 года;</w:t>
            </w:r>
          </w:p>
          <w:p w:rsidR="00310D65" w:rsidRPr="003146A6" w:rsidRDefault="00310D65" w:rsidP="006D71E1">
            <w:pPr>
              <w:rPr>
                <w:rFonts w:eastAsia="Calibri"/>
                <w:lang w:eastAsia="en-US"/>
              </w:rPr>
            </w:pPr>
            <w:r w:rsidRPr="003146A6">
              <w:rPr>
                <w:rFonts w:eastAsia="Calibri"/>
                <w:lang w:eastAsia="en-US"/>
              </w:rPr>
              <w:t>Этап 2021 года – до 31 декабря 2022 года;</w:t>
            </w:r>
          </w:p>
          <w:p w:rsidR="00310D65" w:rsidRPr="003146A6" w:rsidRDefault="00310D65" w:rsidP="006D71E1">
            <w:pPr>
              <w:rPr>
                <w:rFonts w:eastAsia="Calibri"/>
                <w:lang w:eastAsia="en-US"/>
              </w:rPr>
            </w:pPr>
            <w:r w:rsidRPr="003146A6">
              <w:rPr>
                <w:rFonts w:eastAsia="Calibri"/>
                <w:lang w:eastAsia="en-US"/>
              </w:rPr>
              <w:t>Этап 2022 года – до 31 декабря 2023 года;</w:t>
            </w:r>
          </w:p>
          <w:p w:rsidR="00310D65" w:rsidRPr="003146A6" w:rsidRDefault="00310D65" w:rsidP="006D71E1">
            <w:pPr>
              <w:rPr>
                <w:rFonts w:eastAsia="Calibri"/>
                <w:lang w:eastAsia="en-US"/>
              </w:rPr>
            </w:pPr>
            <w:r w:rsidRPr="003146A6">
              <w:rPr>
                <w:rFonts w:eastAsia="Calibri"/>
                <w:lang w:eastAsia="en-US"/>
              </w:rPr>
              <w:t>Этап 2023 года – до 31 декабря 2024 года;</w:t>
            </w:r>
          </w:p>
          <w:p w:rsidR="00310D65" w:rsidRPr="003146A6" w:rsidRDefault="00310D65" w:rsidP="006D71E1">
            <w:pPr>
              <w:rPr>
                <w:rFonts w:eastAsia="Calibri"/>
                <w:lang w:eastAsia="en-US"/>
              </w:rPr>
            </w:pPr>
            <w:r w:rsidRPr="003146A6">
              <w:rPr>
                <w:rFonts w:eastAsia="Calibri"/>
                <w:lang w:eastAsia="en-US"/>
              </w:rPr>
              <w:t>Этап 2024 года – до 1 сентября 2025 года.</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Pr>
                <w:rFonts w:eastAsia="Calibri"/>
                <w:lang w:eastAsia="en-US"/>
              </w:rPr>
              <w:t>Объемы и источники финансирования адресной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4C67B4" w:rsidRDefault="00310D65" w:rsidP="006D71E1">
            <w:pPr>
              <w:rPr>
                <w:rFonts w:eastAsia="Calibri"/>
                <w:lang w:eastAsia="en-US"/>
              </w:rPr>
            </w:pPr>
            <w:r w:rsidRPr="004C67B4">
              <w:rPr>
                <w:rFonts w:eastAsia="Calibri"/>
                <w:lang w:eastAsia="en-US"/>
              </w:rPr>
              <w:t>Общий объем финансирования программы в 2019 - 2023 годах составляет 3</w:t>
            </w:r>
            <w:r>
              <w:rPr>
                <w:rFonts w:eastAsia="Calibri"/>
                <w:lang w:eastAsia="en-US"/>
              </w:rPr>
              <w:t> 747 938,4</w:t>
            </w:r>
            <w:r w:rsidRPr="004C67B4">
              <w:rPr>
                <w:rFonts w:eastAsia="Calibri"/>
                <w:lang w:eastAsia="en-US"/>
              </w:rPr>
              <w:t> тыс. руб., в том числе за счет средств:</w:t>
            </w:r>
          </w:p>
          <w:p w:rsidR="00310D65" w:rsidRPr="004C67B4" w:rsidRDefault="00310D65" w:rsidP="006D71E1">
            <w:pPr>
              <w:rPr>
                <w:rFonts w:eastAsia="Calibri"/>
                <w:lang w:eastAsia="en-US"/>
              </w:rPr>
            </w:pPr>
            <w:r w:rsidRPr="004C67B4">
              <w:rPr>
                <w:rFonts w:eastAsia="Calibri"/>
                <w:lang w:eastAsia="en-US"/>
              </w:rPr>
              <w:t>бюджета автономного округа - 3</w:t>
            </w:r>
            <w:r>
              <w:rPr>
                <w:rFonts w:eastAsia="Calibri"/>
                <w:lang w:eastAsia="en-US"/>
              </w:rPr>
              <w:t> 485 582,0</w:t>
            </w:r>
            <w:r w:rsidRPr="004C67B4">
              <w:rPr>
                <w:rFonts w:eastAsia="Calibri"/>
                <w:lang w:eastAsia="en-US"/>
              </w:rPr>
              <w:t> тыс. руб.;</w:t>
            </w:r>
          </w:p>
          <w:p w:rsidR="00310D65" w:rsidRPr="004C67B4" w:rsidRDefault="00310D65" w:rsidP="006D71E1">
            <w:pPr>
              <w:rPr>
                <w:rFonts w:eastAsia="Calibri"/>
                <w:lang w:eastAsia="en-US"/>
              </w:rPr>
            </w:pPr>
            <w:r w:rsidRPr="004C67B4">
              <w:rPr>
                <w:rFonts w:eastAsia="Calibri"/>
                <w:lang w:eastAsia="en-US"/>
              </w:rPr>
              <w:t xml:space="preserve">бюджета муниципального образования </w:t>
            </w:r>
            <w:r>
              <w:rPr>
                <w:rFonts w:eastAsia="Calibri"/>
                <w:lang w:eastAsia="en-US"/>
              </w:rPr>
              <w:t>262 356,4</w:t>
            </w:r>
            <w:r w:rsidRPr="004C67B4">
              <w:rPr>
                <w:rFonts w:eastAsia="Calibri"/>
                <w:lang w:eastAsia="en-US"/>
              </w:rPr>
              <w:t> тыс. руб.;</w:t>
            </w:r>
          </w:p>
          <w:p w:rsidR="00310D65" w:rsidRPr="004C67B4" w:rsidRDefault="00310D65" w:rsidP="006D71E1">
            <w:pPr>
              <w:rPr>
                <w:rFonts w:eastAsia="Calibri"/>
                <w:lang w:eastAsia="en-US"/>
              </w:rPr>
            </w:pPr>
            <w:r w:rsidRPr="004C67B4">
              <w:rPr>
                <w:rFonts w:eastAsia="Calibri"/>
                <w:lang w:eastAsia="en-US"/>
              </w:rPr>
              <w:lastRenderedPageBreak/>
              <w:t>иных источников финансирования - 0,0 тыс. руб.;</w:t>
            </w:r>
          </w:p>
          <w:p w:rsidR="00310D65" w:rsidRPr="004C67B4" w:rsidRDefault="00310D65" w:rsidP="006D71E1">
            <w:pPr>
              <w:rPr>
                <w:rFonts w:eastAsia="Calibri"/>
                <w:lang w:eastAsia="en-US"/>
              </w:rPr>
            </w:pPr>
            <w:r w:rsidRPr="004C67B4">
              <w:rPr>
                <w:rFonts w:eastAsia="Calibri"/>
                <w:lang w:eastAsia="en-US"/>
              </w:rPr>
              <w:t>из них:</w:t>
            </w:r>
          </w:p>
          <w:p w:rsidR="00310D65" w:rsidRPr="004C67B4" w:rsidRDefault="00310D65" w:rsidP="006D71E1">
            <w:pPr>
              <w:rPr>
                <w:rFonts w:eastAsia="Calibri"/>
                <w:lang w:eastAsia="en-US"/>
              </w:rPr>
            </w:pPr>
            <w:r w:rsidRPr="004C67B4">
              <w:rPr>
                <w:rFonts w:eastAsia="Calibri"/>
                <w:lang w:eastAsia="en-US"/>
              </w:rPr>
              <w:t>Этап 2019 года - 385 158,2 тыс. руб., в том числе за счет средств:</w:t>
            </w:r>
          </w:p>
          <w:p w:rsidR="00310D65" w:rsidRPr="004C67B4" w:rsidRDefault="00310D65" w:rsidP="006D71E1">
            <w:pPr>
              <w:rPr>
                <w:rFonts w:eastAsia="Calibri"/>
                <w:lang w:eastAsia="en-US"/>
              </w:rPr>
            </w:pPr>
            <w:r w:rsidRPr="004C67B4">
              <w:rPr>
                <w:rFonts w:eastAsia="Calibri"/>
                <w:lang w:eastAsia="en-US"/>
              </w:rPr>
              <w:t>бюджета автономного округа - 358 197,1 тыс. руб.,</w:t>
            </w:r>
          </w:p>
          <w:p w:rsidR="00310D65" w:rsidRPr="004C67B4" w:rsidRDefault="00310D65" w:rsidP="006D71E1">
            <w:pPr>
              <w:rPr>
                <w:rFonts w:eastAsia="Calibri"/>
                <w:lang w:eastAsia="en-US"/>
              </w:rPr>
            </w:pPr>
            <w:r w:rsidRPr="004C67B4">
              <w:rPr>
                <w:rFonts w:eastAsia="Calibri"/>
                <w:lang w:eastAsia="en-US"/>
              </w:rPr>
              <w:t>бюджета муниципального образования - 26 961,1 тыс. руб.;</w:t>
            </w:r>
          </w:p>
          <w:p w:rsidR="00310D65" w:rsidRPr="004C67B4" w:rsidRDefault="00310D65" w:rsidP="006D71E1">
            <w:pPr>
              <w:rPr>
                <w:rFonts w:eastAsia="Calibri"/>
                <w:lang w:eastAsia="en-US"/>
              </w:rPr>
            </w:pPr>
            <w:r w:rsidRPr="004C67B4">
              <w:rPr>
                <w:rFonts w:eastAsia="Calibri"/>
                <w:lang w:eastAsia="en-US"/>
              </w:rPr>
              <w:t>иных источников финансирования - 0,0 тыс. руб.;</w:t>
            </w:r>
          </w:p>
          <w:p w:rsidR="00310D65" w:rsidRPr="004C67B4" w:rsidRDefault="00310D65" w:rsidP="006D71E1">
            <w:pPr>
              <w:rPr>
                <w:rFonts w:eastAsia="Calibri"/>
                <w:lang w:eastAsia="en-US"/>
              </w:rPr>
            </w:pPr>
            <w:r w:rsidRPr="004C67B4">
              <w:rPr>
                <w:rFonts w:eastAsia="Calibri"/>
                <w:lang w:eastAsia="en-US"/>
              </w:rPr>
              <w:t>Этап 2020 года - 338 477,1 тыс. руб.,</w:t>
            </w:r>
          </w:p>
          <w:p w:rsidR="00310D65" w:rsidRPr="004C67B4" w:rsidRDefault="00310D65" w:rsidP="006D71E1">
            <w:pPr>
              <w:rPr>
                <w:rFonts w:eastAsia="Calibri"/>
                <w:lang w:eastAsia="en-US"/>
              </w:rPr>
            </w:pPr>
            <w:r w:rsidRPr="004C67B4">
              <w:rPr>
                <w:rFonts w:eastAsia="Calibri"/>
                <w:lang w:eastAsia="en-US"/>
              </w:rPr>
              <w:t>бюджета автономного округа - 314 783,6 тыс. руб.,</w:t>
            </w:r>
          </w:p>
          <w:p w:rsidR="00310D65" w:rsidRPr="004C67B4" w:rsidRDefault="00310D65" w:rsidP="006D71E1">
            <w:pPr>
              <w:rPr>
                <w:rFonts w:eastAsia="Calibri"/>
                <w:lang w:eastAsia="en-US"/>
              </w:rPr>
            </w:pPr>
            <w:r w:rsidRPr="004C67B4">
              <w:rPr>
                <w:rFonts w:eastAsia="Calibri"/>
                <w:lang w:eastAsia="en-US"/>
              </w:rPr>
              <w:t>бюджета муниципального образования - 23 693,5 тыс. руб.;</w:t>
            </w:r>
          </w:p>
          <w:p w:rsidR="00310D65" w:rsidRPr="004C67B4" w:rsidRDefault="00310D65" w:rsidP="006D71E1">
            <w:pPr>
              <w:rPr>
                <w:rFonts w:eastAsia="Calibri"/>
                <w:lang w:eastAsia="en-US"/>
              </w:rPr>
            </w:pPr>
            <w:r w:rsidRPr="004C67B4">
              <w:rPr>
                <w:rFonts w:eastAsia="Calibri"/>
                <w:lang w:eastAsia="en-US"/>
              </w:rPr>
              <w:t>иных источников финансирования - 0,0 тыс. руб.;</w:t>
            </w:r>
          </w:p>
          <w:p w:rsidR="00310D65" w:rsidRPr="004C67B4" w:rsidRDefault="00310D65" w:rsidP="006D71E1">
            <w:pPr>
              <w:rPr>
                <w:rFonts w:eastAsia="Calibri"/>
                <w:lang w:eastAsia="en-US"/>
              </w:rPr>
            </w:pPr>
            <w:r w:rsidRPr="004C67B4">
              <w:rPr>
                <w:rFonts w:eastAsia="Calibri"/>
                <w:lang w:eastAsia="en-US"/>
              </w:rPr>
              <w:t>Этап 2021 года - 680 416,0 тыс. руб.,</w:t>
            </w:r>
          </w:p>
          <w:p w:rsidR="00310D65" w:rsidRPr="004C67B4" w:rsidRDefault="00310D65" w:rsidP="006D71E1">
            <w:pPr>
              <w:rPr>
                <w:rFonts w:eastAsia="Calibri"/>
                <w:lang w:eastAsia="en-US"/>
              </w:rPr>
            </w:pPr>
            <w:r w:rsidRPr="004C67B4">
              <w:rPr>
                <w:rFonts w:eastAsia="Calibri"/>
                <w:lang w:eastAsia="en-US"/>
              </w:rPr>
              <w:t>бюджета автономного округа - 632 786,9 тыс. руб.,</w:t>
            </w:r>
          </w:p>
          <w:p w:rsidR="00310D65" w:rsidRPr="004C67B4" w:rsidRDefault="00310D65" w:rsidP="006D71E1">
            <w:pPr>
              <w:rPr>
                <w:rFonts w:eastAsia="Calibri"/>
                <w:lang w:eastAsia="en-US"/>
              </w:rPr>
            </w:pPr>
            <w:r w:rsidRPr="004C67B4">
              <w:rPr>
                <w:rFonts w:eastAsia="Calibri"/>
                <w:lang w:eastAsia="en-US"/>
              </w:rPr>
              <w:t>бюджета муниципального образования - 47 629,1 тыс. руб.;</w:t>
            </w:r>
          </w:p>
          <w:p w:rsidR="00310D65" w:rsidRPr="004C67B4" w:rsidRDefault="00310D65" w:rsidP="006D71E1">
            <w:pPr>
              <w:rPr>
                <w:rFonts w:eastAsia="Calibri"/>
                <w:lang w:eastAsia="en-US"/>
              </w:rPr>
            </w:pPr>
            <w:r w:rsidRPr="004C67B4">
              <w:rPr>
                <w:rFonts w:eastAsia="Calibri"/>
                <w:lang w:eastAsia="en-US"/>
              </w:rPr>
              <w:t>иных источников финансирования - 0,0 тыс. руб.;</w:t>
            </w:r>
          </w:p>
          <w:p w:rsidR="00310D65" w:rsidRPr="004C67B4" w:rsidRDefault="00310D65" w:rsidP="006D71E1">
            <w:pPr>
              <w:rPr>
                <w:rFonts w:eastAsia="Calibri"/>
                <w:lang w:eastAsia="en-US"/>
              </w:rPr>
            </w:pPr>
            <w:r w:rsidRPr="004C67B4">
              <w:rPr>
                <w:rFonts w:eastAsia="Calibri"/>
                <w:lang w:eastAsia="en-US"/>
              </w:rPr>
              <w:t xml:space="preserve">Этап 2022 года - </w:t>
            </w:r>
            <w:r>
              <w:rPr>
                <w:rFonts w:eastAsia="Calibri"/>
                <w:lang w:eastAsia="en-US"/>
              </w:rPr>
              <w:t>802 994,0</w:t>
            </w:r>
            <w:r w:rsidRPr="004C67B4">
              <w:rPr>
                <w:rFonts w:eastAsia="Calibri"/>
                <w:lang w:eastAsia="en-US"/>
              </w:rPr>
              <w:t> тыс. руб.,</w:t>
            </w:r>
          </w:p>
          <w:p w:rsidR="00310D65" w:rsidRPr="004C67B4" w:rsidRDefault="00310D65" w:rsidP="006D71E1">
            <w:pPr>
              <w:rPr>
                <w:rFonts w:eastAsia="Calibri"/>
                <w:lang w:eastAsia="en-US"/>
              </w:rPr>
            </w:pPr>
            <w:r w:rsidRPr="004C67B4">
              <w:rPr>
                <w:rFonts w:eastAsia="Calibri"/>
                <w:lang w:eastAsia="en-US"/>
              </w:rPr>
              <w:t xml:space="preserve">бюджета автономного округа - </w:t>
            </w:r>
            <w:r>
              <w:rPr>
                <w:rFonts w:eastAsia="Calibri"/>
                <w:lang w:eastAsia="en-US"/>
              </w:rPr>
              <w:t>746 784,3</w:t>
            </w:r>
            <w:r w:rsidRPr="004C67B4">
              <w:rPr>
                <w:rFonts w:eastAsia="Calibri"/>
                <w:lang w:eastAsia="en-US"/>
              </w:rPr>
              <w:t> тыс. руб.,</w:t>
            </w:r>
          </w:p>
          <w:p w:rsidR="00310D65" w:rsidRPr="004C67B4" w:rsidRDefault="00310D65" w:rsidP="006D71E1">
            <w:pPr>
              <w:rPr>
                <w:rFonts w:eastAsia="Calibri"/>
                <w:lang w:eastAsia="en-US"/>
              </w:rPr>
            </w:pPr>
            <w:r w:rsidRPr="004C67B4">
              <w:rPr>
                <w:rFonts w:eastAsia="Calibri"/>
                <w:lang w:eastAsia="en-US"/>
              </w:rPr>
              <w:t xml:space="preserve">бюджета муниципального образования - </w:t>
            </w:r>
            <w:r>
              <w:rPr>
                <w:rFonts w:eastAsia="Calibri"/>
                <w:lang w:eastAsia="en-US"/>
              </w:rPr>
              <w:t>56 209,7</w:t>
            </w:r>
            <w:r w:rsidRPr="004C67B4">
              <w:rPr>
                <w:rFonts w:eastAsia="Calibri"/>
                <w:lang w:eastAsia="en-US"/>
              </w:rPr>
              <w:t> тыс. руб.;</w:t>
            </w:r>
          </w:p>
          <w:p w:rsidR="00310D65" w:rsidRPr="004C67B4" w:rsidRDefault="00310D65" w:rsidP="006D71E1">
            <w:pPr>
              <w:rPr>
                <w:rFonts w:eastAsia="Calibri"/>
                <w:lang w:eastAsia="en-US"/>
              </w:rPr>
            </w:pPr>
            <w:r w:rsidRPr="004C67B4">
              <w:rPr>
                <w:rFonts w:eastAsia="Calibri"/>
                <w:lang w:eastAsia="en-US"/>
              </w:rPr>
              <w:t>иных источников финансирования - 0,0 тыс. руб.;</w:t>
            </w:r>
          </w:p>
          <w:p w:rsidR="00310D65" w:rsidRPr="004C67B4" w:rsidRDefault="00310D65" w:rsidP="006D71E1">
            <w:pPr>
              <w:rPr>
                <w:rFonts w:eastAsia="Calibri"/>
                <w:lang w:eastAsia="en-US"/>
              </w:rPr>
            </w:pPr>
            <w:r w:rsidRPr="004C67B4">
              <w:rPr>
                <w:rFonts w:eastAsia="Calibri"/>
                <w:lang w:eastAsia="en-US"/>
              </w:rPr>
              <w:t>Этап 2023 года - 1 540 893,1 тыс. руб.,</w:t>
            </w:r>
          </w:p>
          <w:p w:rsidR="00310D65" w:rsidRPr="004C67B4" w:rsidRDefault="00310D65" w:rsidP="006D71E1">
            <w:pPr>
              <w:rPr>
                <w:rFonts w:eastAsia="Calibri"/>
                <w:lang w:eastAsia="en-US"/>
              </w:rPr>
            </w:pPr>
            <w:r w:rsidRPr="004C67B4">
              <w:rPr>
                <w:rFonts w:eastAsia="Calibri"/>
                <w:lang w:eastAsia="en-US"/>
              </w:rPr>
              <w:t>бюджета автономного округа - 1 433 030,1 тыс. руб.,</w:t>
            </w:r>
          </w:p>
          <w:p w:rsidR="00310D65" w:rsidRPr="004C67B4" w:rsidRDefault="00310D65" w:rsidP="006D71E1">
            <w:pPr>
              <w:rPr>
                <w:rFonts w:eastAsia="Calibri"/>
                <w:lang w:eastAsia="en-US"/>
              </w:rPr>
            </w:pPr>
            <w:r w:rsidRPr="004C67B4">
              <w:rPr>
                <w:rFonts w:eastAsia="Calibri"/>
                <w:lang w:eastAsia="en-US"/>
              </w:rPr>
              <w:t>бюджета муниципального образования - 107 863,0 тыс. руб.;</w:t>
            </w:r>
          </w:p>
          <w:p w:rsidR="00310D65" w:rsidRPr="00453086" w:rsidRDefault="00310D65" w:rsidP="006D71E1">
            <w:pPr>
              <w:rPr>
                <w:rFonts w:eastAsia="Calibri"/>
                <w:lang w:eastAsia="en-US"/>
              </w:rPr>
            </w:pPr>
            <w:r w:rsidRPr="004C67B4">
              <w:rPr>
                <w:rFonts w:eastAsia="Calibri"/>
                <w:lang w:eastAsia="en-US"/>
              </w:rPr>
              <w:t>иных источников финансирования - 0,0 тыс. руб.;</w:t>
            </w:r>
          </w:p>
        </w:tc>
      </w:tr>
      <w:tr w:rsidR="00310D65" w:rsidRPr="003146A6" w:rsidTr="006D71E1">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lastRenderedPageBreak/>
              <w:t xml:space="preserve">Ожидаемые конечные результаты реализации </w:t>
            </w:r>
            <w:r>
              <w:rPr>
                <w:rFonts w:eastAsia="Calibri"/>
                <w:lang w:eastAsia="en-US"/>
              </w:rPr>
              <w:t xml:space="preserve"> адресной </w:t>
            </w:r>
            <w:r w:rsidRPr="003146A6">
              <w:rPr>
                <w:rFonts w:eastAsia="Calibri"/>
                <w:lang w:eastAsia="en-US"/>
              </w:rPr>
              <w:t>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D65" w:rsidRPr="003146A6" w:rsidRDefault="00310D65" w:rsidP="006D71E1">
            <w:pPr>
              <w:rPr>
                <w:rFonts w:eastAsia="Calibri"/>
                <w:lang w:eastAsia="en-US"/>
              </w:rPr>
            </w:pPr>
            <w:r w:rsidRPr="003146A6">
              <w:rPr>
                <w:rFonts w:eastAsia="Calibri"/>
                <w:lang w:eastAsia="en-US"/>
              </w:rPr>
              <w:t xml:space="preserve">Переселены </w:t>
            </w:r>
            <w:r>
              <w:rPr>
                <w:rFonts w:eastAsia="Calibri"/>
                <w:lang w:eastAsia="en-US"/>
              </w:rPr>
              <w:t xml:space="preserve">4,08 </w:t>
            </w:r>
            <w:r w:rsidRPr="003146A6">
              <w:rPr>
                <w:rFonts w:eastAsia="Calibri"/>
                <w:lang w:eastAsia="en-US"/>
              </w:rPr>
              <w:t xml:space="preserve">тыс. граждан из </w:t>
            </w:r>
            <w:r>
              <w:rPr>
                <w:rFonts w:eastAsia="Calibri"/>
                <w:lang w:eastAsia="en-US"/>
              </w:rPr>
              <w:t>123</w:t>
            </w:r>
            <w:r w:rsidRPr="003146A6">
              <w:rPr>
                <w:rFonts w:eastAsia="Calibri"/>
                <w:lang w:eastAsia="en-US"/>
              </w:rPr>
              <w:t xml:space="preserve"> аварийных многоквартирных домов, общей площадью </w:t>
            </w:r>
            <w:r>
              <w:rPr>
                <w:rFonts w:eastAsia="Calibri"/>
                <w:lang w:eastAsia="en-US"/>
              </w:rPr>
              <w:t xml:space="preserve">50,21 </w:t>
            </w:r>
            <w:r w:rsidRPr="003146A6">
              <w:rPr>
                <w:rFonts w:eastAsia="Calibri"/>
                <w:lang w:eastAsia="en-US"/>
              </w:rPr>
              <w:t xml:space="preserve"> тыс. кв. метров.</w:t>
            </w:r>
          </w:p>
        </w:tc>
      </w:tr>
    </w:tbl>
    <w:p w:rsidR="00310D65" w:rsidRDefault="00310D65" w:rsidP="00310D65">
      <w:pPr>
        <w:shd w:val="clear" w:color="auto" w:fill="FFFFFF" w:themeFill="background1"/>
        <w:ind w:left="4962"/>
        <w:jc w:val="right"/>
      </w:pPr>
      <w:r>
        <w:t>».</w:t>
      </w:r>
    </w:p>
    <w:p w:rsidR="00310D65" w:rsidRDefault="00310D65" w:rsidP="00310D65"/>
    <w:p w:rsidR="00310D65" w:rsidRDefault="00310D65" w:rsidP="009C0AD3">
      <w:pPr>
        <w:shd w:val="clear" w:color="auto" w:fill="FFFFFF" w:themeFill="background1"/>
      </w:pPr>
    </w:p>
    <w:p w:rsidR="00310D65" w:rsidRDefault="00310D65" w:rsidP="009C0AD3">
      <w:pPr>
        <w:shd w:val="clear" w:color="auto" w:fill="FFFFFF" w:themeFill="background1"/>
      </w:pPr>
    </w:p>
    <w:p w:rsidR="00310D65" w:rsidRDefault="00310D65" w:rsidP="009C0AD3">
      <w:pPr>
        <w:shd w:val="clear" w:color="auto" w:fill="FFFFFF" w:themeFill="background1"/>
      </w:pPr>
    </w:p>
    <w:p w:rsidR="00310D65" w:rsidRDefault="00310D65" w:rsidP="009C0AD3">
      <w:pPr>
        <w:shd w:val="clear" w:color="auto" w:fill="FFFFFF" w:themeFill="background1"/>
      </w:pPr>
    </w:p>
    <w:p w:rsidR="00310D65" w:rsidRDefault="00310D65" w:rsidP="009C0AD3">
      <w:pPr>
        <w:shd w:val="clear" w:color="auto" w:fill="FFFFFF" w:themeFill="background1"/>
      </w:pPr>
    </w:p>
    <w:p w:rsidR="00310D65" w:rsidRDefault="00310D65" w:rsidP="009C0AD3">
      <w:pPr>
        <w:shd w:val="clear" w:color="auto" w:fill="FFFFFF" w:themeFill="background1"/>
      </w:pPr>
    </w:p>
    <w:p w:rsidR="006D71E1" w:rsidRDefault="006D71E1" w:rsidP="009C0AD3">
      <w:pPr>
        <w:shd w:val="clear" w:color="auto" w:fill="FFFFFF" w:themeFill="background1"/>
        <w:sectPr w:rsidR="006D71E1" w:rsidSect="00BE4AC6">
          <w:headerReference w:type="default" r:id="rId8"/>
          <w:pgSz w:w="11906" w:h="16838"/>
          <w:pgMar w:top="1134" w:right="567" w:bottom="1560" w:left="1701" w:header="709" w:footer="709" w:gutter="0"/>
          <w:cols w:space="708"/>
          <w:titlePg/>
          <w:docGrid w:linePitch="360"/>
        </w:sectPr>
      </w:pPr>
    </w:p>
    <w:p w:rsidR="006D71E1" w:rsidRPr="00034234" w:rsidRDefault="006D71E1" w:rsidP="006D71E1">
      <w:pPr>
        <w:shd w:val="clear" w:color="auto" w:fill="FFFFFF" w:themeFill="background1"/>
        <w:ind w:left="10348"/>
        <w:rPr>
          <w:rFonts w:cs="Times New Roman"/>
        </w:rPr>
      </w:pPr>
      <w:r w:rsidRPr="00034234">
        <w:rPr>
          <w:rFonts w:cs="Times New Roman"/>
        </w:rPr>
        <w:lastRenderedPageBreak/>
        <w:t>Приложение 2</w:t>
      </w:r>
    </w:p>
    <w:p w:rsidR="006D71E1" w:rsidRPr="00034234" w:rsidRDefault="006D71E1" w:rsidP="006D71E1">
      <w:pPr>
        <w:shd w:val="clear" w:color="auto" w:fill="FFFFFF" w:themeFill="background1"/>
        <w:ind w:left="10348"/>
        <w:rPr>
          <w:rFonts w:cs="Times New Roman"/>
        </w:rPr>
      </w:pPr>
      <w:r w:rsidRPr="00034234">
        <w:rPr>
          <w:rFonts w:cs="Times New Roman"/>
        </w:rPr>
        <w:t xml:space="preserve">к постановлению администрации города </w:t>
      </w:r>
    </w:p>
    <w:p w:rsidR="006D71E1" w:rsidRPr="00034234" w:rsidRDefault="006D71E1" w:rsidP="006D71E1">
      <w:pPr>
        <w:shd w:val="clear" w:color="auto" w:fill="FFFFFF" w:themeFill="background1"/>
        <w:ind w:left="10348"/>
        <w:rPr>
          <w:rFonts w:cs="Times New Roman"/>
        </w:rPr>
      </w:pPr>
      <w:r w:rsidRPr="00034234">
        <w:rPr>
          <w:rFonts w:cs="Times New Roman"/>
        </w:rPr>
        <w:t>от «___» ___</w:t>
      </w:r>
      <w:r w:rsidRPr="00034234">
        <w:rPr>
          <w:rFonts w:cs="Times New Roman"/>
          <w:u w:val="single"/>
        </w:rPr>
        <w:t xml:space="preserve">   __</w:t>
      </w:r>
      <w:proofErr w:type="gramStart"/>
      <w:r w:rsidRPr="00034234">
        <w:rPr>
          <w:rFonts w:cs="Times New Roman"/>
          <w:u w:val="single"/>
        </w:rPr>
        <w:t xml:space="preserve">_  </w:t>
      </w:r>
      <w:r w:rsidRPr="00034234">
        <w:rPr>
          <w:rFonts w:cs="Times New Roman"/>
        </w:rPr>
        <w:t>20</w:t>
      </w:r>
      <w:proofErr w:type="gramEnd"/>
      <w:r w:rsidRPr="00034234">
        <w:rPr>
          <w:rFonts w:cs="Times New Roman"/>
        </w:rPr>
        <w:t>___г. №____</w:t>
      </w:r>
    </w:p>
    <w:p w:rsidR="006D71E1" w:rsidRPr="00034234" w:rsidRDefault="006D71E1" w:rsidP="006D71E1">
      <w:pPr>
        <w:jc w:val="right"/>
        <w:rPr>
          <w:rFonts w:cs="Times New Roman"/>
        </w:rPr>
      </w:pPr>
      <w:r w:rsidRPr="00034234">
        <w:rPr>
          <w:rFonts w:cs="Times New Roman"/>
        </w:rPr>
        <w:t xml:space="preserve"> «Таблица 1</w:t>
      </w:r>
    </w:p>
    <w:p w:rsidR="006D71E1" w:rsidRPr="00034234" w:rsidRDefault="006D71E1" w:rsidP="006D71E1">
      <w:pPr>
        <w:jc w:val="center"/>
        <w:rPr>
          <w:rFonts w:cs="Times New Roman"/>
        </w:rPr>
      </w:pPr>
    </w:p>
    <w:p w:rsidR="006D71E1" w:rsidRDefault="006D71E1" w:rsidP="006D71E1">
      <w:pPr>
        <w:jc w:val="center"/>
        <w:rPr>
          <w:rFonts w:cs="Times New Roman"/>
        </w:rPr>
      </w:pPr>
      <w:r w:rsidRPr="00034234">
        <w:rPr>
          <w:rFonts w:cs="Times New Roman"/>
        </w:rPr>
        <w:t>Перечень многоквартирных домов, расположенных на территории города Мегиона, признанных аварийными до 01.01.2017</w:t>
      </w:r>
    </w:p>
    <w:p w:rsidR="006D71E1" w:rsidRPr="00034234" w:rsidRDefault="006D71E1" w:rsidP="006D71E1">
      <w:pPr>
        <w:jc w:val="center"/>
        <w:rPr>
          <w:rFonts w:cs="Times New Roman"/>
        </w:rPr>
      </w:pPr>
    </w:p>
    <w:tbl>
      <w:tblPr>
        <w:tblpPr w:leftFromText="180" w:rightFromText="180" w:vertAnchor="text" w:tblpY="1"/>
        <w:tblOverlap w:val="never"/>
        <w:tblW w:w="16864" w:type="dxa"/>
        <w:tblLayout w:type="fixed"/>
        <w:tblLook w:val="04A0" w:firstRow="1" w:lastRow="0" w:firstColumn="1" w:lastColumn="0" w:noHBand="0" w:noVBand="1"/>
      </w:tblPr>
      <w:tblGrid>
        <w:gridCol w:w="558"/>
        <w:gridCol w:w="2268"/>
        <w:gridCol w:w="1134"/>
        <w:gridCol w:w="1276"/>
        <w:gridCol w:w="994"/>
        <w:gridCol w:w="1136"/>
        <w:gridCol w:w="1560"/>
        <w:gridCol w:w="1134"/>
        <w:gridCol w:w="1275"/>
        <w:gridCol w:w="1843"/>
        <w:gridCol w:w="1843"/>
        <w:gridCol w:w="1843"/>
      </w:tblGrid>
      <w:tr w:rsidR="006D71E1" w:rsidRPr="00034234" w:rsidTr="006D71E1">
        <w:trPr>
          <w:gridAfter w:val="1"/>
          <w:wAfter w:w="1843" w:type="dxa"/>
          <w:trHeight w:val="1110"/>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Адрес многоквартирного дома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Год ввода дома в эксплуатацию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Дата признания многоквартирного дома аварийным </w:t>
            </w:r>
          </w:p>
        </w:tc>
        <w:tc>
          <w:tcPr>
            <w:tcW w:w="2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 Сведения об аварийном жилищном фонде, подлежащем расселению до 1 сентября 2025 года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Планируемая дата окончания переселения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Площадь застройки многоквартирного дома</w:t>
            </w:r>
          </w:p>
        </w:tc>
        <w:tc>
          <w:tcPr>
            <w:tcW w:w="4961" w:type="dxa"/>
            <w:gridSpan w:val="3"/>
            <w:tcBorders>
              <w:top w:val="single" w:sz="4" w:space="0" w:color="000000"/>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Информация о формировании земельного участка под аварийным многоквартирным домом</w:t>
            </w:r>
          </w:p>
        </w:tc>
      </w:tr>
      <w:tr w:rsidR="006D71E1" w:rsidRPr="00034234" w:rsidTr="006D71E1">
        <w:trPr>
          <w:gridAfter w:val="1"/>
          <w:wAfter w:w="1843" w:type="dxa"/>
          <w:trHeight w:val="267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2268" w:type="dxa"/>
            <w:vMerge/>
            <w:tcBorders>
              <w:left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2130" w:type="dxa"/>
            <w:gridSpan w:val="2"/>
            <w:vMerge/>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площадь земельного участка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кадастровый номер земельного участка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характеристика земельного участка (сформирован под одним домом, не сформирован)</w:t>
            </w:r>
          </w:p>
        </w:tc>
      </w:tr>
      <w:tr w:rsidR="006D71E1" w:rsidRPr="00034234" w:rsidTr="006D71E1">
        <w:trPr>
          <w:gridAfter w:val="1"/>
          <w:wAfter w:w="1843" w:type="dxa"/>
          <w:trHeight w:val="1575"/>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2268" w:type="dxa"/>
            <w:vMerge/>
            <w:tcBorders>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год</w:t>
            </w:r>
          </w:p>
        </w:tc>
        <w:tc>
          <w:tcPr>
            <w:tcW w:w="1276"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дата</w:t>
            </w:r>
          </w:p>
        </w:tc>
        <w:tc>
          <w:tcPr>
            <w:tcW w:w="994"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площадь, </w:t>
            </w:r>
            <w:proofErr w:type="spellStart"/>
            <w:r w:rsidRPr="00034234">
              <w:rPr>
                <w:rFonts w:eastAsia="Times New Roman" w:cs="Times New Roman"/>
                <w:color w:val="000000"/>
                <w:sz w:val="20"/>
                <w:szCs w:val="20"/>
              </w:rPr>
              <w:t>кв.м</w:t>
            </w:r>
            <w:proofErr w:type="spellEnd"/>
          </w:p>
        </w:tc>
        <w:tc>
          <w:tcPr>
            <w:tcW w:w="1136"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количество человек</w:t>
            </w:r>
          </w:p>
        </w:tc>
        <w:tc>
          <w:tcPr>
            <w:tcW w:w="1560"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ind w:right="41"/>
              <w:jc w:val="center"/>
              <w:rPr>
                <w:rFonts w:eastAsia="Times New Roman" w:cs="Times New Roman"/>
                <w:color w:val="000000"/>
                <w:sz w:val="20"/>
                <w:szCs w:val="20"/>
              </w:rPr>
            </w:pPr>
            <w:r w:rsidRPr="00034234">
              <w:rPr>
                <w:rFonts w:eastAsia="Times New Roman" w:cs="Times New Roman"/>
                <w:color w:val="000000"/>
                <w:sz w:val="20"/>
                <w:szCs w:val="20"/>
              </w:rPr>
              <w:t>дата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кв. м</w:t>
            </w:r>
          </w:p>
        </w:tc>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кв.м</w:t>
            </w:r>
            <w:proofErr w:type="spellEnd"/>
          </w:p>
        </w:tc>
        <w:tc>
          <w:tcPr>
            <w:tcW w:w="1843" w:type="dxa"/>
            <w:tcBorders>
              <w:top w:val="nil"/>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6D71E1" w:rsidRPr="00034234" w:rsidRDefault="006D71E1" w:rsidP="006D71E1">
            <w:pPr>
              <w:rPr>
                <w:rFonts w:eastAsia="Times New Roman" w:cs="Times New Roman"/>
                <w:color w:val="000000"/>
                <w:sz w:val="20"/>
                <w:szCs w:val="20"/>
              </w:rPr>
            </w:pP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w:t>
            </w:r>
          </w:p>
        </w:tc>
        <w:tc>
          <w:tcPr>
            <w:tcW w:w="1134" w:type="dxa"/>
            <w:tcBorders>
              <w:top w:val="nil"/>
              <w:left w:val="nil"/>
              <w:bottom w:val="single" w:sz="4" w:space="0" w:color="000000"/>
              <w:right w:val="nil"/>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w:t>
            </w:r>
          </w:p>
        </w:tc>
        <w:tc>
          <w:tcPr>
            <w:tcW w:w="1134" w:type="dxa"/>
            <w:tcBorders>
              <w:top w:val="nil"/>
              <w:left w:val="nil"/>
              <w:bottom w:val="single" w:sz="4" w:space="0" w:color="000000"/>
              <w:right w:val="nil"/>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w:t>
            </w:r>
          </w:p>
        </w:tc>
      </w:tr>
      <w:tr w:rsidR="006D71E1" w:rsidRPr="00034234" w:rsidTr="006D71E1">
        <w:trPr>
          <w:gridAfter w:val="1"/>
          <w:wAfter w:w="1843" w:type="dxa"/>
          <w:trHeight w:val="375"/>
        </w:trPr>
        <w:tc>
          <w:tcPr>
            <w:tcW w:w="2826" w:type="dxa"/>
            <w:gridSpan w:val="2"/>
            <w:tcBorders>
              <w:top w:val="nil"/>
              <w:left w:val="single" w:sz="4" w:space="0" w:color="000000"/>
              <w:bottom w:val="single" w:sz="4" w:space="0" w:color="auto"/>
              <w:right w:val="single" w:sz="4" w:space="0" w:color="000000"/>
            </w:tcBorders>
            <w:shd w:val="clear" w:color="auto" w:fill="auto"/>
            <w:noWrap/>
            <w:vAlign w:val="center"/>
          </w:tcPr>
          <w:p w:rsidR="006D71E1" w:rsidRPr="00034234" w:rsidRDefault="006D71E1" w:rsidP="006D71E1">
            <w:pPr>
              <w:rPr>
                <w:rFonts w:eastAsia="Times New Roman" w:cs="Times New Roman"/>
                <w:color w:val="000000"/>
                <w:sz w:val="20"/>
                <w:szCs w:val="20"/>
              </w:rPr>
            </w:pPr>
            <w:r w:rsidRPr="008A4D22">
              <w:rPr>
                <w:rFonts w:eastAsia="Times New Roman" w:cs="Times New Roman"/>
                <w:color w:val="000000"/>
                <w:sz w:val="20"/>
                <w:szCs w:val="20"/>
              </w:rPr>
              <w:t>Всего подлежит переселению в 2019 – 2025 гг.</w:t>
            </w:r>
          </w:p>
        </w:tc>
        <w:tc>
          <w:tcPr>
            <w:tcW w:w="1134" w:type="dxa"/>
            <w:tcBorders>
              <w:top w:val="nil"/>
              <w:left w:val="nil"/>
              <w:bottom w:val="single" w:sz="4" w:space="0" w:color="auto"/>
              <w:right w:val="nil"/>
            </w:tcBorders>
            <w:shd w:val="clear" w:color="auto" w:fill="auto"/>
          </w:tcPr>
          <w:p w:rsidR="006D71E1" w:rsidRPr="008A4D22" w:rsidRDefault="006D71E1" w:rsidP="006D71E1">
            <w:pPr>
              <w:jc w:val="center"/>
              <w:rPr>
                <w:rFonts w:cs="Times New Roman"/>
                <w:sz w:val="20"/>
              </w:rPr>
            </w:pPr>
            <w:r w:rsidRPr="008A4D22">
              <w:rPr>
                <w:rFonts w:cs="Times New Roman"/>
                <w:sz w:val="20"/>
              </w:rPr>
              <w:t>x</w:t>
            </w:r>
          </w:p>
        </w:tc>
        <w:tc>
          <w:tcPr>
            <w:tcW w:w="1276" w:type="dxa"/>
            <w:tcBorders>
              <w:top w:val="nil"/>
              <w:left w:val="single" w:sz="4" w:space="0" w:color="000000"/>
              <w:bottom w:val="single" w:sz="4" w:space="0" w:color="auto"/>
              <w:right w:val="single" w:sz="4" w:space="0" w:color="000000"/>
            </w:tcBorders>
            <w:shd w:val="clear" w:color="auto" w:fill="auto"/>
          </w:tcPr>
          <w:p w:rsidR="006D71E1" w:rsidRPr="008A4D22" w:rsidRDefault="006D71E1" w:rsidP="006D71E1">
            <w:pPr>
              <w:jc w:val="center"/>
              <w:rPr>
                <w:rFonts w:cs="Times New Roman"/>
                <w:sz w:val="20"/>
              </w:rPr>
            </w:pPr>
            <w:r w:rsidRPr="008A4D22">
              <w:rPr>
                <w:rFonts w:cs="Times New Roman"/>
                <w:sz w:val="20"/>
              </w:rPr>
              <w:t>x</w:t>
            </w:r>
          </w:p>
        </w:tc>
        <w:tc>
          <w:tcPr>
            <w:tcW w:w="994" w:type="dxa"/>
            <w:tcBorders>
              <w:top w:val="nil"/>
              <w:left w:val="nil"/>
              <w:bottom w:val="single" w:sz="4" w:space="0" w:color="auto"/>
              <w:right w:val="single" w:sz="4" w:space="0" w:color="000000"/>
            </w:tcBorders>
            <w:shd w:val="clear" w:color="auto" w:fill="auto"/>
            <w:noWrap/>
          </w:tcPr>
          <w:p w:rsidR="006D71E1" w:rsidRDefault="006D71E1" w:rsidP="006D71E1">
            <w:pPr>
              <w:jc w:val="right"/>
              <w:rPr>
                <w:rFonts w:cs="Times New Roman"/>
                <w:sz w:val="20"/>
              </w:rPr>
            </w:pPr>
            <w:r>
              <w:rPr>
                <w:rFonts w:cs="Times New Roman"/>
                <w:sz w:val="20"/>
              </w:rPr>
              <w:t>50 </w:t>
            </w:r>
            <w:r w:rsidRPr="008A4D22">
              <w:rPr>
                <w:rFonts w:cs="Times New Roman"/>
                <w:sz w:val="20"/>
              </w:rPr>
              <w:t>208,</w:t>
            </w:r>
          </w:p>
          <w:p w:rsidR="006D71E1" w:rsidRPr="008A4D22" w:rsidRDefault="006D71E1" w:rsidP="006D71E1">
            <w:pPr>
              <w:jc w:val="right"/>
              <w:rPr>
                <w:rFonts w:cs="Times New Roman"/>
                <w:sz w:val="20"/>
              </w:rPr>
            </w:pPr>
            <w:r w:rsidRPr="008A4D22">
              <w:rPr>
                <w:rFonts w:cs="Times New Roman"/>
                <w:sz w:val="20"/>
              </w:rPr>
              <w:t>30</w:t>
            </w:r>
          </w:p>
        </w:tc>
        <w:tc>
          <w:tcPr>
            <w:tcW w:w="1136" w:type="dxa"/>
            <w:tcBorders>
              <w:top w:val="nil"/>
              <w:left w:val="nil"/>
              <w:bottom w:val="single" w:sz="4" w:space="0" w:color="auto"/>
              <w:right w:val="single" w:sz="4" w:space="0" w:color="000000"/>
            </w:tcBorders>
            <w:shd w:val="clear" w:color="auto" w:fill="auto"/>
            <w:noWrap/>
          </w:tcPr>
          <w:p w:rsidR="006D71E1" w:rsidRPr="008A4D22" w:rsidRDefault="006D71E1" w:rsidP="006D71E1">
            <w:pPr>
              <w:jc w:val="center"/>
              <w:rPr>
                <w:rFonts w:cs="Times New Roman"/>
                <w:sz w:val="20"/>
              </w:rPr>
            </w:pPr>
            <w:r w:rsidRPr="008A4D22">
              <w:rPr>
                <w:rFonts w:cs="Times New Roman"/>
                <w:sz w:val="20"/>
              </w:rPr>
              <w:t>4 083</w:t>
            </w:r>
          </w:p>
        </w:tc>
        <w:tc>
          <w:tcPr>
            <w:tcW w:w="1560" w:type="dxa"/>
            <w:tcBorders>
              <w:top w:val="nil"/>
              <w:left w:val="nil"/>
              <w:bottom w:val="single" w:sz="4" w:space="0" w:color="auto"/>
              <w:right w:val="single" w:sz="4" w:space="0" w:color="000000"/>
            </w:tcBorders>
            <w:shd w:val="clear" w:color="auto" w:fill="auto"/>
            <w:noWrap/>
          </w:tcPr>
          <w:p w:rsidR="006D71E1" w:rsidRPr="008A4D22" w:rsidRDefault="006D71E1" w:rsidP="006D71E1">
            <w:pPr>
              <w:jc w:val="center"/>
              <w:rPr>
                <w:rFonts w:cs="Times New Roman"/>
                <w:sz w:val="20"/>
              </w:rPr>
            </w:pPr>
            <w:r w:rsidRPr="008A4D22">
              <w:rPr>
                <w:rFonts w:cs="Times New Roman"/>
                <w:sz w:val="20"/>
              </w:rPr>
              <w:t>x</w:t>
            </w:r>
          </w:p>
        </w:tc>
        <w:tc>
          <w:tcPr>
            <w:tcW w:w="1134" w:type="dxa"/>
            <w:tcBorders>
              <w:top w:val="nil"/>
              <w:left w:val="nil"/>
              <w:bottom w:val="single" w:sz="4" w:space="0" w:color="auto"/>
              <w:right w:val="nil"/>
            </w:tcBorders>
            <w:shd w:val="clear" w:color="auto" w:fill="auto"/>
          </w:tcPr>
          <w:p w:rsidR="006D71E1" w:rsidRPr="008A4D22" w:rsidRDefault="006D71E1" w:rsidP="006D71E1">
            <w:pPr>
              <w:jc w:val="center"/>
              <w:rPr>
                <w:rFonts w:cs="Times New Roman"/>
                <w:sz w:val="20"/>
              </w:rPr>
            </w:pPr>
            <w:r w:rsidRPr="008A4D22">
              <w:rPr>
                <w:rFonts w:cs="Times New Roman"/>
                <w:sz w:val="20"/>
              </w:rPr>
              <w:t>49 296,00</w:t>
            </w:r>
          </w:p>
        </w:tc>
        <w:tc>
          <w:tcPr>
            <w:tcW w:w="1275" w:type="dxa"/>
            <w:tcBorders>
              <w:top w:val="nil"/>
              <w:left w:val="single" w:sz="4" w:space="0" w:color="000000"/>
              <w:bottom w:val="single" w:sz="4" w:space="0" w:color="auto"/>
              <w:right w:val="single" w:sz="4" w:space="0" w:color="000000"/>
            </w:tcBorders>
            <w:shd w:val="clear" w:color="auto" w:fill="auto"/>
          </w:tcPr>
          <w:p w:rsidR="006D71E1" w:rsidRPr="008A4D22" w:rsidRDefault="006D71E1" w:rsidP="006D71E1">
            <w:pPr>
              <w:jc w:val="center"/>
              <w:rPr>
                <w:rFonts w:cs="Times New Roman"/>
                <w:sz w:val="20"/>
              </w:rPr>
            </w:pPr>
            <w:r w:rsidRPr="008A4D22">
              <w:rPr>
                <w:rFonts w:cs="Times New Roman"/>
                <w:sz w:val="20"/>
              </w:rPr>
              <w:t>172 329,60</w:t>
            </w:r>
          </w:p>
        </w:tc>
        <w:tc>
          <w:tcPr>
            <w:tcW w:w="1843" w:type="dxa"/>
            <w:tcBorders>
              <w:top w:val="nil"/>
              <w:left w:val="nil"/>
              <w:bottom w:val="single" w:sz="4" w:space="0" w:color="auto"/>
              <w:right w:val="single" w:sz="4" w:space="0" w:color="000000"/>
            </w:tcBorders>
            <w:shd w:val="clear" w:color="auto" w:fill="auto"/>
          </w:tcPr>
          <w:p w:rsidR="006D71E1" w:rsidRPr="008A4D22" w:rsidRDefault="006D71E1" w:rsidP="006D71E1">
            <w:pPr>
              <w:jc w:val="center"/>
              <w:rPr>
                <w:rFonts w:cs="Times New Roman"/>
                <w:sz w:val="20"/>
              </w:rPr>
            </w:pPr>
            <w:r w:rsidRPr="008A4D22">
              <w:rPr>
                <w:rFonts w:cs="Times New Roman"/>
                <w:sz w:val="20"/>
              </w:rPr>
              <w:t>x</w:t>
            </w:r>
          </w:p>
        </w:tc>
        <w:tc>
          <w:tcPr>
            <w:tcW w:w="1843" w:type="dxa"/>
            <w:tcBorders>
              <w:top w:val="nil"/>
              <w:left w:val="nil"/>
              <w:bottom w:val="single" w:sz="4" w:space="0" w:color="auto"/>
              <w:right w:val="single" w:sz="4" w:space="0" w:color="000000"/>
            </w:tcBorders>
            <w:shd w:val="clear" w:color="auto" w:fill="auto"/>
          </w:tcPr>
          <w:p w:rsidR="006D71E1" w:rsidRPr="008A4D22" w:rsidRDefault="006D71E1" w:rsidP="006D71E1">
            <w:pPr>
              <w:jc w:val="center"/>
              <w:rPr>
                <w:rFonts w:cs="Times New Roman"/>
                <w:sz w:val="20"/>
              </w:rPr>
            </w:pPr>
            <w:r w:rsidRPr="008A4D22">
              <w:rPr>
                <w:rFonts w:cs="Times New Roman"/>
                <w:sz w:val="20"/>
              </w:rPr>
              <w:t>x</w:t>
            </w:r>
          </w:p>
        </w:tc>
      </w:tr>
      <w:tr w:rsidR="006D71E1" w:rsidRPr="00034234" w:rsidTr="006D71E1">
        <w:trPr>
          <w:gridAfter w:val="1"/>
          <w:wAfter w:w="1843" w:type="dxa"/>
          <w:trHeight w:val="375"/>
        </w:trPr>
        <w:tc>
          <w:tcPr>
            <w:tcW w:w="28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34234" w:rsidRDefault="006D71E1" w:rsidP="006D71E1">
            <w:pPr>
              <w:rPr>
                <w:rFonts w:eastAsia="Times New Roman" w:cs="Times New Roman"/>
                <w:color w:val="000000"/>
                <w:sz w:val="20"/>
                <w:szCs w:val="20"/>
              </w:rPr>
            </w:pPr>
            <w:r w:rsidRPr="00E5681D">
              <w:rPr>
                <w:rFonts w:eastAsia="Times New Roman" w:cs="Times New Roman"/>
                <w:color w:val="000000"/>
                <w:sz w:val="20"/>
                <w:szCs w:val="20"/>
              </w:rPr>
              <w:t>По программе переселения 2019 – 2025 гг., в рамках которой предусмотрено финансирование за счет средств Фонда,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Default="006D71E1" w:rsidP="006D71E1">
            <w:pPr>
              <w:jc w:val="right"/>
              <w:rPr>
                <w:rFonts w:eastAsia="Times New Roman" w:cs="Times New Roman"/>
                <w:color w:val="000000"/>
                <w:sz w:val="20"/>
                <w:szCs w:val="20"/>
              </w:rPr>
            </w:pPr>
            <w:r>
              <w:rPr>
                <w:rFonts w:eastAsia="Times New Roman" w:cs="Times New Roman"/>
                <w:color w:val="000000"/>
                <w:sz w:val="20"/>
                <w:szCs w:val="20"/>
              </w:rPr>
              <w:t>48 955,</w:t>
            </w:r>
          </w:p>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3 949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38 911,50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140 414,10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r>
      <w:tr w:rsidR="006D71E1" w:rsidRPr="00034234" w:rsidTr="006D71E1">
        <w:trPr>
          <w:gridAfter w:val="1"/>
          <w:wAfter w:w="1843" w:type="dxa"/>
          <w:trHeight w:val="375"/>
        </w:trPr>
        <w:tc>
          <w:tcPr>
            <w:tcW w:w="2826"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rPr>
                <w:rFonts w:eastAsia="Times New Roman" w:cs="Times New Roman"/>
                <w:color w:val="000000"/>
                <w:sz w:val="20"/>
                <w:szCs w:val="20"/>
              </w:rPr>
            </w:pPr>
            <w:r w:rsidRPr="00034234">
              <w:rPr>
                <w:rFonts w:eastAsia="Times New Roman" w:cs="Times New Roman"/>
                <w:color w:val="000000"/>
                <w:sz w:val="20"/>
                <w:szCs w:val="20"/>
              </w:rPr>
              <w:lastRenderedPageBreak/>
              <w:t>Итого по город</w:t>
            </w:r>
            <w:r>
              <w:rPr>
                <w:rFonts w:eastAsia="Times New Roman" w:cs="Times New Roman"/>
                <w:color w:val="000000"/>
                <w:sz w:val="20"/>
                <w:szCs w:val="20"/>
              </w:rPr>
              <w:t>у</w:t>
            </w:r>
            <w:r w:rsidRPr="00034234">
              <w:rPr>
                <w:rFonts w:eastAsia="Times New Roman" w:cs="Times New Roman"/>
                <w:color w:val="000000"/>
                <w:sz w:val="20"/>
                <w:szCs w:val="20"/>
              </w:rPr>
              <w:t xml:space="preserve"> Мегион</w:t>
            </w:r>
            <w:r>
              <w:rPr>
                <w:rFonts w:eastAsia="Times New Roman" w:cs="Times New Roman"/>
                <w:color w:val="000000"/>
                <w:sz w:val="20"/>
                <w:szCs w:val="20"/>
              </w:rPr>
              <w:t>у</w:t>
            </w:r>
          </w:p>
        </w:tc>
        <w:tc>
          <w:tcPr>
            <w:tcW w:w="1134" w:type="dxa"/>
            <w:tcBorders>
              <w:top w:val="single" w:sz="4" w:space="0" w:color="auto"/>
              <w:left w:val="nil"/>
              <w:bottom w:val="single" w:sz="4" w:space="0" w:color="000000"/>
              <w:right w:val="nil"/>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Default="006D71E1" w:rsidP="006D71E1">
            <w:pPr>
              <w:jc w:val="right"/>
              <w:rPr>
                <w:rFonts w:eastAsia="Times New Roman" w:cs="Times New Roman"/>
                <w:color w:val="000000"/>
                <w:sz w:val="20"/>
                <w:szCs w:val="20"/>
              </w:rPr>
            </w:pPr>
            <w:r>
              <w:rPr>
                <w:rFonts w:eastAsia="Times New Roman" w:cs="Times New Roman"/>
                <w:color w:val="000000"/>
                <w:sz w:val="20"/>
                <w:szCs w:val="20"/>
              </w:rPr>
              <w:t>48 955,</w:t>
            </w:r>
          </w:p>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3 949</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38 911,50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140 414,10</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x</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40 лет Победы, д. 12</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1985</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36,50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3</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31.12.2021</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445,40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445,40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xml:space="preserve">. Высокий, </w:t>
            </w:r>
            <w:proofErr w:type="spellStart"/>
            <w:r w:rsidRPr="00034234">
              <w:rPr>
                <w:rFonts w:eastAsia="Times New Roman" w:cs="Times New Roman"/>
                <w:color w:val="000000"/>
                <w:sz w:val="20"/>
                <w:szCs w:val="20"/>
              </w:rPr>
              <w:t>мкр</w:t>
            </w:r>
            <w:proofErr w:type="spellEnd"/>
            <w:r w:rsidRPr="00034234">
              <w:rPr>
                <w:rFonts w:eastAsia="Times New Roman" w:cs="Times New Roman"/>
                <w:color w:val="000000"/>
                <w:sz w:val="20"/>
                <w:szCs w:val="20"/>
              </w:rPr>
              <w:t>. 7-й, д.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21.12.2015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307,10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591,50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591,50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Амурская, д. 2</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1989</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173,20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440,70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440,70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xml:space="preserve">. Высокий, ул. </w:t>
            </w:r>
            <w:proofErr w:type="spellStart"/>
            <w:r w:rsidRPr="00034234">
              <w:rPr>
                <w:rFonts w:eastAsia="Times New Roman" w:cs="Times New Roman"/>
                <w:color w:val="000000"/>
                <w:sz w:val="20"/>
                <w:szCs w:val="20"/>
              </w:rPr>
              <w:t>Бахилова</w:t>
            </w:r>
            <w:proofErr w:type="spellEnd"/>
            <w:r w:rsidRPr="00034234">
              <w:rPr>
                <w:rFonts w:eastAsia="Times New Roman" w:cs="Times New Roman"/>
                <w:color w:val="000000"/>
                <w:sz w:val="20"/>
                <w:szCs w:val="20"/>
              </w:rPr>
              <w:t>, д. 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30.12.2014</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109,20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31.12.2019</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328,80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1 093,00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86:19:050203:8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Мира, д. 10</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72,40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31.12.2019</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290,10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2 006,00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86:19:0050118:2</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Мира, д. 11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1980</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06.09.2016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151,10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185,50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1 117,00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86:19:050112:11</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Мира, д. 12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06.09.2016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146,00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12.12.2022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176,90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1 442,00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86:19:050112:9</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Строителей, д. 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39,10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236,30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1 123,00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86:19:0050305:97</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Строителей, д. 10</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36,50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30.12.2021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248,50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106,00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86:19:0050305:17</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Строителей, д. 12</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60,00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31.12.2021</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239,00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239,00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50 лет Октября, д.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396,50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1 050,00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50 лет Октября, д. 14</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456,50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274,20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1 440,00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86:19:0010408:46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13</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50 лет Октября, д. 16</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1970</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18.04.2014</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489,10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304,80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396,00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86:19:0010408:98</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50 лет Октября, д. 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487,50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266,80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1 530,00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15</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50 лет Октября, д. 18, к. 1</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1988</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18.05.2015</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669,60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605342">
              <w:rPr>
                <w:rFonts w:eastAsia="Times New Roman" w:cs="Times New Roman"/>
                <w:color w:val="000000"/>
                <w:sz w:val="20"/>
                <w:szCs w:val="20"/>
              </w:rPr>
              <w:t>30.11.2023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468,90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743,00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86:19:0010408:94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50 лет Октября, д. 20</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1970</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497,80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271,40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1 280,00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86:19:0010408:77</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Мегион, ул. </w:t>
            </w:r>
            <w:proofErr w:type="spellStart"/>
            <w:r w:rsidRPr="00034234">
              <w:rPr>
                <w:rFonts w:eastAsia="Times New Roman" w:cs="Times New Roman"/>
                <w:color w:val="000000"/>
                <w:sz w:val="20"/>
                <w:szCs w:val="20"/>
              </w:rPr>
              <w:t>А.М.Кузьмина</w:t>
            </w:r>
            <w:proofErr w:type="spellEnd"/>
            <w:r w:rsidRPr="00034234">
              <w:rPr>
                <w:rFonts w:eastAsia="Times New Roman" w:cs="Times New Roman"/>
                <w:color w:val="000000"/>
                <w:sz w:val="20"/>
                <w:szCs w:val="20"/>
              </w:rPr>
              <w:t>, д. 13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1970</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19.11.2014</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259,40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57</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308,30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308,30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проезд. Балочный, д. 6</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1980</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130,30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w:t>
            </w:r>
            <w:r>
              <w:rPr>
                <w:rFonts w:eastAsia="Times New Roman" w:cs="Times New Roman"/>
                <w:color w:val="000000"/>
                <w:sz w:val="20"/>
                <w:szCs w:val="20"/>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w:t>
            </w:r>
            <w:r>
              <w:rPr>
                <w:rFonts w:eastAsia="Times New Roman" w:cs="Times New Roman"/>
                <w:color w:val="000000"/>
                <w:sz w:val="20"/>
                <w:szCs w:val="20"/>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431,40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431,40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проезд. Балочный, д. 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1980</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24.03.2015</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129,60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w:t>
            </w:r>
            <w:r>
              <w:rPr>
                <w:rFonts w:eastAsia="Times New Roman" w:cs="Times New Roman"/>
                <w:color w:val="000000"/>
                <w:sz w:val="20"/>
                <w:szCs w:val="20"/>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430,70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430,70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20</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xml:space="preserve">. Высокий, </w:t>
            </w:r>
            <w:proofErr w:type="spellStart"/>
            <w:r w:rsidRPr="00034234">
              <w:rPr>
                <w:rFonts w:eastAsia="Times New Roman" w:cs="Times New Roman"/>
                <w:color w:val="000000"/>
                <w:sz w:val="20"/>
                <w:szCs w:val="20"/>
              </w:rPr>
              <w:t>мкр</w:t>
            </w:r>
            <w:proofErr w:type="spellEnd"/>
            <w:r w:rsidRPr="00034234">
              <w:rPr>
                <w:rFonts w:eastAsia="Times New Roman" w:cs="Times New Roman"/>
                <w:color w:val="000000"/>
                <w:sz w:val="20"/>
                <w:szCs w:val="20"/>
              </w:rPr>
              <w:t>. 7-й, д. 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1991</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13.05.2016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193,80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285,00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285,00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Клубная, д. 10</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06.09.2016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51,00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31.12.2020</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219,40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1 262,00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86:19:0050305:54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Комсомольская, д. 5</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1982</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06.09.2016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143,80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183,20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1 059,00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86:19:0050113:20</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Комсомольская, д. 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06.09.2016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145,20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1 456,00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86:19:0050108:10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24</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w:t>
            </w:r>
            <w:proofErr w:type="spellStart"/>
            <w:r w:rsidRPr="00034234">
              <w:rPr>
                <w:rFonts w:eastAsia="Times New Roman" w:cs="Times New Roman"/>
                <w:color w:val="000000"/>
                <w:sz w:val="20"/>
                <w:szCs w:val="20"/>
              </w:rPr>
              <w:t>Мегион</w:t>
            </w:r>
            <w:proofErr w:type="spellEnd"/>
            <w:r w:rsidRPr="00034234">
              <w:rPr>
                <w:rFonts w:eastAsia="Times New Roman" w:cs="Times New Roman"/>
                <w:color w:val="000000"/>
                <w:sz w:val="20"/>
                <w:szCs w:val="20"/>
              </w:rPr>
              <w:t xml:space="preserve">, </w:t>
            </w:r>
            <w:proofErr w:type="spellStart"/>
            <w:r w:rsidRPr="00034234">
              <w:rPr>
                <w:rFonts w:eastAsia="Times New Roman" w:cs="Times New Roman"/>
                <w:color w:val="000000"/>
                <w:sz w:val="20"/>
                <w:szCs w:val="20"/>
              </w:rPr>
              <w:t>пгт</w:t>
            </w:r>
            <w:proofErr w:type="spellEnd"/>
            <w:r w:rsidRPr="00034234">
              <w:rPr>
                <w:rFonts w:eastAsia="Times New Roman" w:cs="Times New Roman"/>
                <w:color w:val="000000"/>
                <w:sz w:val="20"/>
                <w:szCs w:val="20"/>
              </w:rPr>
              <w:t>. Высокий, ул. Муравленко, д. 9</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1985</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30.05.2016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144,10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555,40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555,40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25</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7А</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503,70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01.09</w:t>
            </w:r>
            <w:r w:rsidRPr="00034234">
              <w:rPr>
                <w:rFonts w:eastAsia="Times New Roman" w:cs="Times New Roman"/>
                <w:color w:val="000000"/>
                <w:sz w:val="20"/>
                <w:szCs w:val="20"/>
              </w:rPr>
              <w:t>.2024</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276,10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1 400,00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86:19:0010407:34</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514,60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01.09</w:t>
            </w:r>
            <w:r w:rsidRPr="00034234">
              <w:rPr>
                <w:rFonts w:eastAsia="Times New Roman" w:cs="Times New Roman"/>
                <w:color w:val="000000"/>
                <w:sz w:val="20"/>
                <w:szCs w:val="20"/>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279,10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27</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11</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460,10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w:t>
            </w:r>
            <w:r>
              <w:rPr>
                <w:rFonts w:eastAsia="Times New Roman" w:cs="Times New Roman"/>
                <w:color w:val="000000"/>
                <w:sz w:val="20"/>
                <w:szCs w:val="20"/>
              </w:rPr>
              <w:t>0</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01.09</w:t>
            </w:r>
            <w:r w:rsidRPr="00034234">
              <w:rPr>
                <w:rFonts w:eastAsia="Times New Roman" w:cs="Times New Roman"/>
                <w:color w:val="000000"/>
                <w:sz w:val="20"/>
                <w:szCs w:val="20"/>
              </w:rPr>
              <w:t>.2024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265,80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1 040,00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13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505,10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AA1B0C">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272,90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86:19:0010407:30</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17, к. 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03.02.2012</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351,40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06</w:t>
            </w:r>
            <w:r w:rsidRPr="00034234">
              <w:rPr>
                <w:rFonts w:eastAsia="Times New Roman" w:cs="Times New Roman"/>
                <w:color w:val="000000"/>
                <w:sz w:val="20"/>
                <w:szCs w:val="20"/>
              </w:rPr>
              <w:t>.12.202</w:t>
            </w:r>
            <w:r>
              <w:rPr>
                <w:rFonts w:eastAsia="Times New Roman" w:cs="Times New Roman"/>
                <w:color w:val="000000"/>
                <w:sz w:val="20"/>
                <w:szCs w:val="20"/>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311,40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1 500,00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86:19:0010404:68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17, к. 4</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03.02.2012</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503,00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37</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4149C2">
              <w:rPr>
                <w:rFonts w:eastAsia="Times New Roman" w:cs="Times New Roman"/>
                <w:color w:val="000000"/>
                <w:sz w:val="20"/>
                <w:szCs w:val="20"/>
              </w:rPr>
              <w:t>06.12.2022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312,30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1 500,00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86:19:0010404:47</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Заречная, д. 27/3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1980</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470,50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01.09</w:t>
            </w:r>
            <w:r w:rsidRPr="00034234">
              <w:rPr>
                <w:rFonts w:eastAsia="Times New Roman" w:cs="Times New Roman"/>
                <w:color w:val="000000"/>
                <w:sz w:val="20"/>
                <w:szCs w:val="20"/>
              </w:rPr>
              <w:t>.2024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370,60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960,00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86:19:010404:51</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Ленина, д. 11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257,00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23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180,90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960,00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86:19:0010412:63</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33</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Ленина, д. 13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342,50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184,50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184,50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34</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Ленина, д. 13, к. 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935,80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99</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30.10.2023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647,40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647,40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35</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Львовская, д. 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242,60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201,80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86:19:0010412:44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36</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Львовская, д. 8</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1960</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157,50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166,30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166,30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Мегион, ул. </w:t>
            </w:r>
            <w:proofErr w:type="spellStart"/>
            <w:r w:rsidRPr="00034234">
              <w:rPr>
                <w:rFonts w:eastAsia="Times New Roman" w:cs="Times New Roman"/>
                <w:color w:val="000000"/>
                <w:sz w:val="20"/>
                <w:szCs w:val="20"/>
              </w:rPr>
              <w:t>Нефтеразведочная</w:t>
            </w:r>
            <w:proofErr w:type="spellEnd"/>
            <w:r w:rsidRPr="00034234">
              <w:rPr>
                <w:rFonts w:eastAsia="Times New Roman" w:cs="Times New Roman"/>
                <w:color w:val="000000"/>
                <w:sz w:val="20"/>
                <w:szCs w:val="20"/>
              </w:rPr>
              <w:t>, д. 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498,80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314,30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314,30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38</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Мегион, ул. </w:t>
            </w:r>
            <w:proofErr w:type="spellStart"/>
            <w:r w:rsidRPr="00034234">
              <w:rPr>
                <w:rFonts w:eastAsia="Times New Roman" w:cs="Times New Roman"/>
                <w:color w:val="000000"/>
                <w:sz w:val="20"/>
                <w:szCs w:val="20"/>
              </w:rPr>
              <w:t>Нефтеразведочная</w:t>
            </w:r>
            <w:proofErr w:type="spellEnd"/>
            <w:r w:rsidRPr="00034234">
              <w:rPr>
                <w:rFonts w:eastAsia="Times New Roman" w:cs="Times New Roman"/>
                <w:color w:val="000000"/>
                <w:sz w:val="20"/>
                <w:szCs w:val="20"/>
              </w:rPr>
              <w:t>, д. 16</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02.08.2013</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272,00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313,80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313,80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39</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xml:space="preserve">г. Мегион, ул. </w:t>
            </w:r>
            <w:proofErr w:type="spellStart"/>
            <w:r w:rsidRPr="00034234">
              <w:rPr>
                <w:rFonts w:eastAsia="Times New Roman" w:cs="Times New Roman"/>
                <w:color w:val="000000"/>
                <w:sz w:val="20"/>
                <w:szCs w:val="20"/>
              </w:rPr>
              <w:t>Нефтеразведочная</w:t>
            </w:r>
            <w:proofErr w:type="spellEnd"/>
            <w:r w:rsidRPr="00034234">
              <w:rPr>
                <w:rFonts w:eastAsia="Times New Roman" w:cs="Times New Roman"/>
                <w:color w:val="000000"/>
                <w:sz w:val="20"/>
                <w:szCs w:val="20"/>
              </w:rPr>
              <w:t>, д. 16, к. а</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401,80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270,20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270,20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Нефтяников, д. 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477,80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01.0</w:t>
            </w:r>
            <w:r>
              <w:rPr>
                <w:rFonts w:eastAsia="Times New Roman" w:cs="Times New Roman"/>
                <w:color w:val="000000"/>
                <w:sz w:val="20"/>
                <w:szCs w:val="20"/>
              </w:rPr>
              <w:t>9</w:t>
            </w:r>
            <w:r w:rsidRPr="00034234">
              <w:rPr>
                <w:rFonts w:eastAsia="Times New Roman" w:cs="Times New Roman"/>
                <w:color w:val="000000"/>
                <w:sz w:val="20"/>
                <w:szCs w:val="20"/>
              </w:rPr>
              <w:t>.202</w:t>
            </w:r>
            <w:r>
              <w:rPr>
                <w:rFonts w:eastAsia="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164,80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1 570,00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41</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Нефтяников, д. 25</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285,90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41</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7328B">
              <w:rPr>
                <w:rFonts w:eastAsia="Times New Roman" w:cs="Times New Roman"/>
                <w:color w:val="000000"/>
                <w:sz w:val="20"/>
                <w:szCs w:val="20"/>
              </w:rPr>
              <w:t>01.09.2024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270,60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1 350,00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86:19:0010407:37</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Нефтяников, д. 27</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376,90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7328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209,60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1 140,00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86:19:0010407:38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43</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Нефтяников, д. 27/2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698,00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7328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550,10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1 820,00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86:19:0010407:40</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44</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Нефтяников, д. 29</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425,10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7328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269,10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1 050,00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86:19:0010407:41</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45</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Новая, д. 25</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460,90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w:t>
            </w:r>
            <w:r>
              <w:rPr>
                <w:rFonts w:eastAsia="Times New Roman" w:cs="Times New Roman"/>
                <w:color w:val="000000"/>
                <w:sz w:val="20"/>
                <w:szCs w:val="20"/>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7328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497,20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497,20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Новая, д. 27/1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484,60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68</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5463C5">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506,00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506,00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Новая, д. 29</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1989</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494,80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78</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w:t>
            </w:r>
            <w:r>
              <w:rPr>
                <w:rFonts w:eastAsia="Times New Roman" w:cs="Times New Roman"/>
                <w:color w:val="000000"/>
                <w:sz w:val="20"/>
                <w:szCs w:val="20"/>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507,50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1 641,00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86:19:0010105:35</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Пионерская, д. 7</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501,80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5463C5">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312,70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312,70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49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Пионерская, д. 9</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503,00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5463C5">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311,40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311,40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50</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Пионерская, д. 17</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1979</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30.12.2014</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455,00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w:t>
            </w:r>
            <w:r>
              <w:rPr>
                <w:rFonts w:eastAsia="Times New Roman" w:cs="Times New Roman"/>
                <w:color w:val="000000"/>
                <w:sz w:val="20"/>
                <w:szCs w:val="20"/>
              </w:rPr>
              <w:t>0</w:t>
            </w:r>
            <w:r w:rsidRPr="00034234">
              <w:rPr>
                <w:rFonts w:eastAsia="Times New Roman" w:cs="Times New Roman"/>
                <w:color w:val="000000"/>
                <w:sz w:val="20"/>
                <w:szCs w:val="20"/>
              </w:rPr>
              <w:t>.1</w:t>
            </w:r>
            <w:r>
              <w:rPr>
                <w:rFonts w:eastAsia="Times New Roman" w:cs="Times New Roman"/>
                <w:color w:val="000000"/>
                <w:sz w:val="20"/>
                <w:szCs w:val="20"/>
              </w:rPr>
              <w:t>1.2022</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408,00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408,00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Пионерская, д. 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07.05.2015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579,60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660,00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52</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Пионерская, д. 21, к. 1</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1986</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18.05.2015</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859,70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51</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534,30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534,30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53</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 к. а</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496,40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1F2E1D">
              <w:rPr>
                <w:rFonts w:eastAsia="Times New Roman" w:cs="Times New Roman"/>
                <w:color w:val="000000"/>
                <w:sz w:val="20"/>
                <w:szCs w:val="20"/>
              </w:rPr>
              <w:t>01.09.2024</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312,80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1 400,00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86:19:0010408:65</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448,90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E41DBB">
              <w:rPr>
                <w:rFonts w:eastAsia="Times New Roman" w:cs="Times New Roman"/>
                <w:color w:val="000000"/>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55</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6</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500,40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E41DBB">
              <w:rPr>
                <w:rFonts w:eastAsia="Times New Roman" w:cs="Times New Roman"/>
                <w:color w:val="000000"/>
                <w:sz w:val="20"/>
                <w:szCs w:val="20"/>
              </w:rPr>
              <w:t>01.09.2024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273,50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830,00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86:19:0010408:58</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21.12.2015</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387,60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266,40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266,40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8А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495,70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E41DB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271,70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1 340,00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86:19:0010408:63</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9</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459,00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321,40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1 260,00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86:19:0010407:17</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59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9А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420,90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E41DB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325,30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790,00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86:19:0010407:18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60</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9, к. б</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02.08.2013</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438,70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E41DBB">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271,00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1 320,00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86:19:0010407:19</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10</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02.08.2013</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501,20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311,10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311,10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10а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500,40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AC343F">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274,00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1 170,00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86:19:0010408:61</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63</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18.04.2014</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463,60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312,80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312,80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64</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15</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491,60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D4444">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269,50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86:19:0010404:64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65</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15, к. 4</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460,90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D4444">
              <w:rPr>
                <w:rFonts w:eastAsia="Times New Roman" w:cs="Times New Roman"/>
                <w:color w:val="000000"/>
                <w:sz w:val="20"/>
                <w:szCs w:val="20"/>
              </w:rPr>
              <w:t>01.09.2024</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274,90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960,00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86:19:0010404:53</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17, к.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10.12.2012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367,30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26.10</w:t>
            </w:r>
            <w:r w:rsidRPr="00034234">
              <w:rPr>
                <w:rFonts w:eastAsia="Times New Roman" w:cs="Times New Roman"/>
                <w:color w:val="000000"/>
                <w:sz w:val="20"/>
                <w:szCs w:val="20"/>
              </w:rPr>
              <w:t>.202</w:t>
            </w:r>
            <w:r>
              <w:rPr>
                <w:rFonts w:eastAsia="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317,40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920,00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67</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18</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503,20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D4444">
              <w:rPr>
                <w:rFonts w:eastAsia="Times New Roman" w:cs="Times New Roman"/>
                <w:color w:val="000000"/>
                <w:sz w:val="20"/>
                <w:szCs w:val="20"/>
              </w:rPr>
              <w:t>01.09.2024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270,70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1 048,00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86:19:0010405:15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68</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18, к. 1</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06.12.2013</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394,50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321,00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1 169,00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86:19:0010405:16</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69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511,20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D4444">
              <w:rPr>
                <w:rFonts w:eastAsia="Times New Roman" w:cs="Times New Roman"/>
                <w:color w:val="000000"/>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276,50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1 163,00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70</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19/2</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655,00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CE0EE4">
              <w:rPr>
                <w:rFonts w:eastAsia="Times New Roman" w:cs="Times New Roman"/>
                <w:color w:val="000000"/>
                <w:sz w:val="20"/>
                <w:szCs w:val="20"/>
              </w:rPr>
              <w:t>01.09.2024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445,70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1 440,00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86:19:0010404:31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20, к. 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03.06.2015</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87,10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31.12.2020</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450,30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2 339,00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86:19:0010405:18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20, к. 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10.12.2012</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266,70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26.10.2023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273,60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1 189,00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86:19:0010405:35</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73</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21/3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506,90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37</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D73DC">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284,50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1 010,00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86:19:0010404:66</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74</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22/1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609,10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w:t>
            </w:r>
            <w:r>
              <w:rPr>
                <w:rFonts w:eastAsia="Times New Roman" w:cs="Times New Roman"/>
                <w:color w:val="000000"/>
                <w:sz w:val="20"/>
                <w:szCs w:val="20"/>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12.02.2023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449,90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1 914,00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86:19:0010405:19</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75</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22/2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422,60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275,10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1 209,00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86:19:0010405:37</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24, к. 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06.12.2013</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63,50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7</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31.12.2020</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383,40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1 577,00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86:19:0010405:31</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25/2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500,20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31465A">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279,70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2 223,00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86:19:0010405:80</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635,80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w:t>
            </w:r>
            <w:r>
              <w:rPr>
                <w:rFonts w:eastAsia="Times New Roman" w:cs="Times New Roman"/>
                <w:color w:val="000000"/>
                <w:sz w:val="20"/>
                <w:szCs w:val="20"/>
              </w:rPr>
              <w:t>.12</w:t>
            </w:r>
            <w:r w:rsidRPr="00034234">
              <w:rPr>
                <w:rFonts w:eastAsia="Times New Roman" w:cs="Times New Roman"/>
                <w:color w:val="000000"/>
                <w:sz w:val="20"/>
                <w:szCs w:val="20"/>
              </w:rPr>
              <w:t>.202</w:t>
            </w:r>
            <w:r>
              <w:rPr>
                <w:rFonts w:eastAsia="Times New Roman" w:cs="Times New Roman"/>
                <w:color w:val="000000"/>
                <w:sz w:val="20"/>
                <w:szCs w:val="20"/>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414,80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7 865,00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86:19:0010405:2084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79</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28, к. 1</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10.12.2012</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572,60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482,00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7 865,00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86:19:0010405:2084</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854,60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562,00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2 296,00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81</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30, к. 1</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360,60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BA5A2D">
              <w:rPr>
                <w:rFonts w:eastAsia="Times New Roman" w:cs="Times New Roman"/>
                <w:color w:val="000000"/>
                <w:sz w:val="20"/>
                <w:szCs w:val="20"/>
              </w:rPr>
              <w:t>01.09.2024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274,20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1 331,00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82</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30, к. 2</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495,50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278,20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1 491,00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86:19:0010405:27</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30, к.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14.03.2013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504,40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1 441,00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84</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30, к. 5</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1988</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14.03.2013</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893,90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w:t>
            </w:r>
            <w:r>
              <w:rPr>
                <w:rFonts w:eastAsia="Times New Roman" w:cs="Times New Roman"/>
                <w:color w:val="000000"/>
                <w:sz w:val="20"/>
                <w:szCs w:val="20"/>
              </w:rPr>
              <w:t>0</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272,70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2 222,00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85</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756,30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37</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426,50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1 427,00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Садовая, д. 34</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14.03.2013</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700,10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58</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426,10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1 355,00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86:19:0010405:25</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25</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439,30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39</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267,20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846,00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86:19:001405:69</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25, к. 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12.03.2014</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361,90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309,30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934,00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86:19:0010405:44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25, к. 4</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03.07.2012</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438,30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22</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772836">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304,90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304,90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90</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25/7</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30.05.2016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471,80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278,00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1 628,00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86:19:0010405:45</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25/9</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499,20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40</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290,10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1 299,00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86:19:0010405:58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27</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497,90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291,30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833,00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86:19:0010405:68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93</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35/1</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1975</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03.02.2012</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370,80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19</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w:t>
            </w:r>
            <w:r w:rsidRPr="00034234">
              <w:rPr>
                <w:rFonts w:eastAsia="Times New Roman" w:cs="Times New Roman"/>
                <w:color w:val="000000"/>
                <w:sz w:val="20"/>
                <w:szCs w:val="20"/>
              </w:rPr>
              <w:t>1.1</w:t>
            </w:r>
            <w:r>
              <w:rPr>
                <w:rFonts w:eastAsia="Times New Roman" w:cs="Times New Roman"/>
                <w:color w:val="000000"/>
                <w:sz w:val="20"/>
                <w:szCs w:val="20"/>
              </w:rPr>
              <w:t>2.</w:t>
            </w:r>
            <w:r w:rsidRPr="00034234">
              <w:rPr>
                <w:rFonts w:eastAsia="Times New Roman" w:cs="Times New Roman"/>
                <w:color w:val="000000"/>
                <w:sz w:val="20"/>
                <w:szCs w:val="20"/>
              </w:rPr>
              <w:t>202</w:t>
            </w:r>
            <w:r>
              <w:rPr>
                <w:rFonts w:eastAsia="Times New Roman" w:cs="Times New Roman"/>
                <w:color w:val="000000"/>
                <w:sz w:val="20"/>
                <w:szCs w:val="20"/>
              </w:rPr>
              <w:t>2</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303,70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991,00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86:19:0010405:59</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37, к.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24.03.2015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475,30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26.10</w:t>
            </w:r>
            <w:r w:rsidRPr="00034234">
              <w:rPr>
                <w:rFonts w:eastAsia="Times New Roman" w:cs="Times New Roman"/>
                <w:color w:val="000000"/>
                <w:sz w:val="20"/>
                <w:szCs w:val="20"/>
              </w:rPr>
              <w:t>.202</w:t>
            </w:r>
            <w:r>
              <w:rPr>
                <w:rFonts w:eastAsia="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1 151,00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95</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37, к. 2</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576,90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64</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376,60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7 916,00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86:19:0010405:2072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96</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37, к. 4</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454,90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275,30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1 319,00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86:19:0010405:40</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14.03.2013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689,20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1 324,00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98</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39, к. 1</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1978</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11.12.2015</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407,60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01.04.2023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311,30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7 916,00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86:19:0010405:2072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99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41, к. 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1988</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740,60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436,60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436,60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100</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Свободы, д. 52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1987</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10.12.2012</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204,60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684,00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684,00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101</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340,50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300,00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12, к. 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10.12.2012</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168,70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31.10.2021</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210,10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210,10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103</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14</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338,40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300,00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104</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14, к. 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261,80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205,70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205,70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105</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15</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1966</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175,40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01.04.2023</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280,00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280,00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16</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338,10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206,70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206,70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17</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51,40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31.12.2019</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208,60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208,60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18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277,</w:t>
            </w:r>
            <w:r>
              <w:rPr>
                <w:rFonts w:eastAsia="Times New Roman" w:cs="Times New Roman"/>
                <w:color w:val="000000"/>
                <w:sz w:val="20"/>
                <w:szCs w:val="20"/>
              </w:rPr>
              <w:t>1</w:t>
            </w:r>
            <w:r w:rsidRPr="00034234">
              <w:rPr>
                <w:rFonts w:eastAsia="Times New Roman" w:cs="Times New Roman"/>
                <w:color w:val="000000"/>
                <w:sz w:val="20"/>
                <w:szCs w:val="20"/>
              </w:rPr>
              <w:t>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189,10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189,10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109</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20</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1960</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14.01.2016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303,70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187,70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187,70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267,50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194,00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194,00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111</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Советская, д. 24</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1965</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317,60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23</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197,00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197,00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lastRenderedPageBreak/>
              <w:t>112</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Строителей, д. 5, к. 2</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1977</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716,40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Pr>
                <w:rFonts w:eastAsia="Times New Roman" w:cs="Times New Roman"/>
                <w:color w:val="000000"/>
                <w:sz w:val="20"/>
                <w:szCs w:val="20"/>
              </w:rPr>
              <w:t>01.09</w:t>
            </w:r>
            <w:r w:rsidRPr="00034234">
              <w:rPr>
                <w:rFonts w:eastAsia="Times New Roman" w:cs="Times New Roman"/>
                <w:color w:val="000000"/>
                <w:sz w:val="20"/>
                <w:szCs w:val="20"/>
              </w:rPr>
              <w:t>.2024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409,50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1 900,00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86:19:0010414:51</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113</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Строителей, д. 7</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1969</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03.04.2015</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407,30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w:t>
            </w:r>
            <w:r>
              <w:rPr>
                <w:rFonts w:eastAsia="Times New Roman" w:cs="Times New Roman"/>
                <w:color w:val="000000"/>
                <w:sz w:val="20"/>
                <w:szCs w:val="20"/>
              </w:rPr>
              <w:t>4</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31.12.2022</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268,50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268,50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Строителей, д. 11, к. 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03.04.2015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741,70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115</w:t>
            </w:r>
          </w:p>
        </w:tc>
        <w:tc>
          <w:tcPr>
            <w:tcW w:w="2268" w:type="dxa"/>
            <w:tcBorders>
              <w:top w:val="single" w:sz="4" w:space="0" w:color="auto"/>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Таежная, д. 3</w:t>
            </w:r>
          </w:p>
        </w:tc>
        <w:tc>
          <w:tcPr>
            <w:tcW w:w="1134" w:type="dxa"/>
            <w:tcBorders>
              <w:top w:val="single" w:sz="4" w:space="0" w:color="auto"/>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30.12.2014</w:t>
            </w:r>
          </w:p>
        </w:tc>
        <w:tc>
          <w:tcPr>
            <w:tcW w:w="99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98,00</w:t>
            </w:r>
          </w:p>
        </w:tc>
        <w:tc>
          <w:tcPr>
            <w:tcW w:w="1136"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Pr>
                <w:rFonts w:eastAsia="Times New Roman" w:cs="Times New Roman"/>
                <w:color w:val="000000"/>
                <w:sz w:val="20"/>
                <w:szCs w:val="20"/>
              </w:rPr>
              <w:t>19</w:t>
            </w:r>
          </w:p>
        </w:tc>
        <w:tc>
          <w:tcPr>
            <w:tcW w:w="1560"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30.11.2022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349,60</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1 040,00</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86:19:0010408:36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116</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Таежная, д. 11</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22.11.2016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492,70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35</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26692">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266,70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746,00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86:19:0010408:74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375"/>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117</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Таежная, д. 13</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1972</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31.10.2016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488,90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33</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26692">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265,50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770,00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86:19:0010408:75</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Не сформирован</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118</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Чехова, д. 7</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1973</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29.08.2016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320,50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26692">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206,60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1 230,00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86:19:0010407:23</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119</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Чехова, д. 8</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1977</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368,90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30</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26692">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237,20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1 200,00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86:19:0010407:24</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w:t>
            </w:r>
          </w:p>
        </w:tc>
        <w:tc>
          <w:tcPr>
            <w:tcW w:w="2268" w:type="dxa"/>
            <w:tcBorders>
              <w:top w:val="nil"/>
              <w:left w:val="nil"/>
              <w:bottom w:val="single" w:sz="4" w:space="0" w:color="000000"/>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Чехова, д. 9, к. а</w:t>
            </w:r>
          </w:p>
        </w:tc>
        <w:tc>
          <w:tcPr>
            <w:tcW w:w="1134" w:type="dxa"/>
            <w:tcBorders>
              <w:top w:val="nil"/>
              <w:left w:val="nil"/>
              <w:bottom w:val="single" w:sz="4" w:space="0" w:color="000000"/>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1976</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506,20</w:t>
            </w:r>
          </w:p>
        </w:tc>
        <w:tc>
          <w:tcPr>
            <w:tcW w:w="1136"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34</w:t>
            </w:r>
          </w:p>
        </w:tc>
        <w:tc>
          <w:tcPr>
            <w:tcW w:w="1560"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26692">
              <w:rPr>
                <w:rFonts w:eastAsia="Times New Roman" w:cs="Times New Roman"/>
                <w:color w:val="000000"/>
                <w:sz w:val="20"/>
                <w:szCs w:val="20"/>
              </w:rPr>
              <w:t>01.09.2024</w:t>
            </w:r>
          </w:p>
        </w:tc>
        <w:tc>
          <w:tcPr>
            <w:tcW w:w="1134"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291,70</w:t>
            </w:r>
          </w:p>
        </w:tc>
        <w:tc>
          <w:tcPr>
            <w:tcW w:w="1275"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790,00</w:t>
            </w:r>
          </w:p>
        </w:tc>
        <w:tc>
          <w:tcPr>
            <w:tcW w:w="1843" w:type="dxa"/>
            <w:tcBorders>
              <w:top w:val="nil"/>
              <w:left w:val="nil"/>
              <w:bottom w:val="single" w:sz="4" w:space="0" w:color="000000"/>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86:19:0010407:18</w:t>
            </w:r>
          </w:p>
        </w:tc>
        <w:tc>
          <w:tcPr>
            <w:tcW w:w="1843" w:type="dxa"/>
            <w:tcBorders>
              <w:top w:val="nil"/>
              <w:left w:val="nil"/>
              <w:bottom w:val="single" w:sz="4" w:space="0" w:color="000000"/>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558"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121</w:t>
            </w:r>
          </w:p>
        </w:tc>
        <w:tc>
          <w:tcPr>
            <w:tcW w:w="2268" w:type="dxa"/>
            <w:tcBorders>
              <w:top w:val="nil"/>
              <w:left w:val="nil"/>
              <w:bottom w:val="single" w:sz="4" w:space="0" w:color="auto"/>
              <w:right w:val="single" w:sz="4" w:space="0" w:color="000000"/>
            </w:tcBorders>
            <w:shd w:val="clear" w:color="auto" w:fill="auto"/>
            <w:vAlign w:val="center"/>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г. Мегион, ул. Чехова, д. 11</w:t>
            </w:r>
          </w:p>
        </w:tc>
        <w:tc>
          <w:tcPr>
            <w:tcW w:w="1134" w:type="dxa"/>
            <w:tcBorders>
              <w:top w:val="nil"/>
              <w:left w:val="nil"/>
              <w:bottom w:val="single" w:sz="4" w:space="0" w:color="auto"/>
              <w:right w:val="nil"/>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1970</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12.02.2016</w:t>
            </w:r>
          </w:p>
        </w:tc>
        <w:tc>
          <w:tcPr>
            <w:tcW w:w="99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326,90</w:t>
            </w:r>
          </w:p>
        </w:tc>
        <w:tc>
          <w:tcPr>
            <w:tcW w:w="1136"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83</w:t>
            </w:r>
          </w:p>
        </w:tc>
        <w:tc>
          <w:tcPr>
            <w:tcW w:w="1560"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D26692">
              <w:rPr>
                <w:rFonts w:eastAsia="Times New Roman" w:cs="Times New Roman"/>
                <w:color w:val="000000"/>
                <w:sz w:val="20"/>
                <w:szCs w:val="20"/>
              </w:rPr>
              <w:t>01.09.2024</w:t>
            </w:r>
          </w:p>
        </w:tc>
        <w:tc>
          <w:tcPr>
            <w:tcW w:w="1134"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321,20</w:t>
            </w:r>
          </w:p>
        </w:tc>
        <w:tc>
          <w:tcPr>
            <w:tcW w:w="1275"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right"/>
              <w:rPr>
                <w:rFonts w:eastAsia="Times New Roman" w:cs="Times New Roman"/>
                <w:color w:val="000000"/>
                <w:sz w:val="20"/>
                <w:szCs w:val="20"/>
              </w:rPr>
            </w:pPr>
            <w:r w:rsidRPr="00034234">
              <w:rPr>
                <w:rFonts w:eastAsia="Times New Roman" w:cs="Times New Roman"/>
                <w:color w:val="000000"/>
                <w:sz w:val="20"/>
                <w:szCs w:val="20"/>
              </w:rPr>
              <w:t>800,00</w:t>
            </w:r>
          </w:p>
        </w:tc>
        <w:tc>
          <w:tcPr>
            <w:tcW w:w="1843" w:type="dxa"/>
            <w:tcBorders>
              <w:top w:val="nil"/>
              <w:left w:val="nil"/>
              <w:bottom w:val="single" w:sz="4" w:space="0" w:color="auto"/>
              <w:right w:val="single" w:sz="4" w:space="0" w:color="000000"/>
            </w:tcBorders>
            <w:shd w:val="clear" w:color="auto" w:fill="auto"/>
            <w:noWrap/>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86:19:0010407:12</w:t>
            </w:r>
          </w:p>
        </w:tc>
        <w:tc>
          <w:tcPr>
            <w:tcW w:w="1843" w:type="dxa"/>
            <w:tcBorders>
              <w:top w:val="nil"/>
              <w:left w:val="nil"/>
              <w:bottom w:val="single" w:sz="4" w:space="0" w:color="auto"/>
              <w:right w:val="single" w:sz="4" w:space="0" w:color="000000"/>
            </w:tcBorders>
            <w:shd w:val="clear" w:color="auto" w:fill="auto"/>
            <w:vAlign w:val="center"/>
            <w:hideMark/>
          </w:tcPr>
          <w:p w:rsidR="006D71E1" w:rsidRPr="00034234" w:rsidRDefault="006D71E1" w:rsidP="006D71E1">
            <w:pPr>
              <w:jc w:val="center"/>
              <w:rPr>
                <w:rFonts w:eastAsia="Times New Roman" w:cs="Times New Roman"/>
                <w:color w:val="000000"/>
                <w:sz w:val="20"/>
                <w:szCs w:val="20"/>
              </w:rPr>
            </w:pPr>
            <w:r w:rsidRPr="00034234">
              <w:rPr>
                <w:rFonts w:eastAsia="Times New Roman" w:cs="Times New Roman"/>
                <w:color w:val="000000"/>
                <w:sz w:val="20"/>
                <w:szCs w:val="20"/>
              </w:rPr>
              <w:t>Сформирован под одним домом</w:t>
            </w:r>
          </w:p>
        </w:tc>
      </w:tr>
      <w:tr w:rsidR="006D71E1" w:rsidRPr="00034234" w:rsidTr="006D71E1">
        <w:trPr>
          <w:gridAfter w:val="1"/>
          <w:wAfter w:w="1843" w:type="dxa"/>
          <w:trHeight w:val="75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34234" w:rsidRDefault="006D71E1" w:rsidP="006D71E1">
            <w:pPr>
              <w:rPr>
                <w:rFonts w:eastAsia="Times New Roman" w:cs="Times New Roman"/>
                <w:color w:val="000000"/>
                <w:sz w:val="20"/>
                <w:szCs w:val="20"/>
              </w:rPr>
            </w:pPr>
            <w:r w:rsidRPr="00DD63B8">
              <w:rPr>
                <w:rFonts w:eastAsia="Times New Roman" w:cs="Times New Roman"/>
                <w:color w:val="000000"/>
                <w:sz w:val="20"/>
                <w:szCs w:val="20"/>
              </w:rPr>
              <w:t>По иным программам субъекта РФ, в рамках которых не предусмотрено финансирование за счет средств Фонда,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x</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1 252,90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134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10 384,50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31 915,50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0112EF" w:rsidRDefault="006D71E1" w:rsidP="006D71E1">
            <w:pPr>
              <w:jc w:val="center"/>
              <w:rPr>
                <w:rFonts w:cs="Times New Roman"/>
                <w:sz w:val="20"/>
              </w:rPr>
            </w:pPr>
            <w:r w:rsidRPr="000112EF">
              <w:rPr>
                <w:rFonts w:cs="Times New Roman"/>
                <w:sz w:val="20"/>
              </w:rPr>
              <w:t>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0112EF" w:rsidRDefault="006D71E1" w:rsidP="006D71E1">
            <w:pPr>
              <w:jc w:val="center"/>
              <w:rPr>
                <w:rFonts w:cs="Times New Roman"/>
                <w:sz w:val="20"/>
              </w:rPr>
            </w:pPr>
            <w:r w:rsidRPr="000112EF">
              <w:rPr>
                <w:rFonts w:cs="Times New Roman"/>
                <w:sz w:val="20"/>
              </w:rPr>
              <w:t>x</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041777" w:rsidRDefault="006D71E1" w:rsidP="006D71E1">
            <w:pPr>
              <w:jc w:val="center"/>
              <w:rPr>
                <w:rFonts w:cs="Times New Roman"/>
                <w:sz w:val="20"/>
                <w:szCs w:val="20"/>
              </w:rPr>
            </w:pPr>
            <w:r w:rsidRPr="00041777">
              <w:rPr>
                <w:rFonts w:cs="Times New Roman"/>
                <w:sz w:val="20"/>
                <w:szCs w:val="20"/>
              </w:rPr>
              <w:t xml:space="preserve">г. </w:t>
            </w:r>
            <w:proofErr w:type="spellStart"/>
            <w:r w:rsidRPr="00041777">
              <w:rPr>
                <w:rFonts w:cs="Times New Roman"/>
                <w:sz w:val="20"/>
                <w:szCs w:val="20"/>
              </w:rPr>
              <w:t>Мегион</w:t>
            </w:r>
            <w:proofErr w:type="spellEnd"/>
            <w:r w:rsidRPr="00041777">
              <w:rPr>
                <w:rFonts w:cs="Times New Roman"/>
                <w:sz w:val="20"/>
                <w:szCs w:val="20"/>
              </w:rPr>
              <w:t xml:space="preserve">, </w:t>
            </w:r>
            <w:proofErr w:type="spellStart"/>
            <w:r w:rsidRPr="00041777">
              <w:rPr>
                <w:rFonts w:cs="Times New Roman"/>
                <w:sz w:val="20"/>
                <w:szCs w:val="20"/>
              </w:rPr>
              <w:t>пгт</w:t>
            </w:r>
            <w:proofErr w:type="spellEnd"/>
            <w:r w:rsidRPr="00041777">
              <w:rPr>
                <w:rFonts w:cs="Times New Roman"/>
                <w:sz w:val="20"/>
                <w:szCs w:val="20"/>
              </w:rPr>
              <w:t>. Высокий, ул. 40 лет Победы, д.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1985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14.01.2016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88,90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31.12.2021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445,40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r w:rsidRPr="00041777">
              <w:rPr>
                <w:rFonts w:cs="Times New Roman"/>
                <w:sz w:val="20"/>
                <w:szCs w:val="20"/>
              </w:rPr>
              <w:t>445,40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041777"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041777" w:rsidRDefault="006D71E1" w:rsidP="006D71E1">
            <w:pPr>
              <w:jc w:val="center"/>
              <w:rPr>
                <w:rFonts w:cs="Times New Roman"/>
                <w:sz w:val="20"/>
                <w:szCs w:val="20"/>
              </w:rPr>
            </w:pPr>
            <w:r w:rsidRPr="00041777">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2D3893" w:rsidRDefault="006D71E1" w:rsidP="006D71E1">
            <w:pPr>
              <w:jc w:val="center"/>
              <w:rPr>
                <w:rFonts w:cs="Times New Roman"/>
                <w:sz w:val="20"/>
                <w:szCs w:val="20"/>
              </w:rPr>
            </w:pPr>
            <w:r w:rsidRPr="002D3893">
              <w:rPr>
                <w:rFonts w:cs="Times New Roman"/>
                <w:sz w:val="20"/>
                <w:szCs w:val="20"/>
              </w:rPr>
              <w:t xml:space="preserve">г. </w:t>
            </w:r>
            <w:proofErr w:type="spellStart"/>
            <w:r w:rsidRPr="002D3893">
              <w:rPr>
                <w:rFonts w:cs="Times New Roman"/>
                <w:sz w:val="20"/>
                <w:szCs w:val="20"/>
              </w:rPr>
              <w:t>Мегион</w:t>
            </w:r>
            <w:proofErr w:type="spellEnd"/>
            <w:r w:rsidRPr="002D3893">
              <w:rPr>
                <w:rFonts w:cs="Times New Roman"/>
                <w:sz w:val="20"/>
                <w:szCs w:val="20"/>
              </w:rPr>
              <w:t xml:space="preserve">, </w:t>
            </w:r>
            <w:proofErr w:type="spellStart"/>
            <w:r w:rsidRPr="002D3893">
              <w:rPr>
                <w:rFonts w:cs="Times New Roman"/>
                <w:sz w:val="20"/>
                <w:szCs w:val="20"/>
              </w:rPr>
              <w:t>пгт</w:t>
            </w:r>
            <w:proofErr w:type="spellEnd"/>
            <w:r w:rsidRPr="002D3893">
              <w:rPr>
                <w:rFonts w:cs="Times New Roman"/>
                <w:sz w:val="20"/>
                <w:szCs w:val="20"/>
              </w:rPr>
              <w:t xml:space="preserve">. Высокий, </w:t>
            </w:r>
            <w:proofErr w:type="spellStart"/>
            <w:r w:rsidRPr="002D3893">
              <w:rPr>
                <w:rFonts w:cs="Times New Roman"/>
                <w:sz w:val="20"/>
                <w:szCs w:val="20"/>
              </w:rPr>
              <w:t>мкр</w:t>
            </w:r>
            <w:proofErr w:type="spellEnd"/>
            <w:r w:rsidRPr="002D3893">
              <w:rPr>
                <w:rFonts w:cs="Times New Roman"/>
                <w:sz w:val="20"/>
                <w:szCs w:val="20"/>
              </w:rPr>
              <w:t>. 7-й, д.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1993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21.12.2015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12,60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31.12.2020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591,50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r w:rsidRPr="002D3893">
              <w:rPr>
                <w:rFonts w:cs="Times New Roman"/>
                <w:sz w:val="20"/>
                <w:szCs w:val="20"/>
              </w:rPr>
              <w:t>591,50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2D3893"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2D3893" w:rsidRDefault="006D71E1" w:rsidP="006D71E1">
            <w:pPr>
              <w:jc w:val="center"/>
              <w:rPr>
                <w:rFonts w:cs="Times New Roman"/>
                <w:sz w:val="20"/>
                <w:szCs w:val="20"/>
              </w:rPr>
            </w:pPr>
            <w:r w:rsidRPr="002D3893">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163615" w:rsidRDefault="006D71E1" w:rsidP="006D71E1">
            <w:pPr>
              <w:jc w:val="center"/>
              <w:rPr>
                <w:rFonts w:cs="Times New Roman"/>
                <w:sz w:val="20"/>
              </w:rPr>
            </w:pPr>
            <w:r w:rsidRPr="00163615">
              <w:rPr>
                <w:rFonts w:cs="Times New Roman"/>
                <w:sz w:val="20"/>
              </w:rPr>
              <w:t xml:space="preserve">г. </w:t>
            </w:r>
            <w:proofErr w:type="spellStart"/>
            <w:r w:rsidRPr="00163615">
              <w:rPr>
                <w:rFonts w:cs="Times New Roman"/>
                <w:sz w:val="20"/>
              </w:rPr>
              <w:t>Мегион</w:t>
            </w:r>
            <w:proofErr w:type="spellEnd"/>
            <w:r w:rsidRPr="00163615">
              <w:rPr>
                <w:rFonts w:cs="Times New Roman"/>
                <w:sz w:val="20"/>
              </w:rPr>
              <w:t xml:space="preserve">, </w:t>
            </w:r>
            <w:proofErr w:type="spellStart"/>
            <w:r w:rsidRPr="00163615">
              <w:rPr>
                <w:rFonts w:cs="Times New Roman"/>
                <w:sz w:val="20"/>
              </w:rPr>
              <w:t>пгт</w:t>
            </w:r>
            <w:proofErr w:type="spellEnd"/>
            <w:r w:rsidRPr="00163615">
              <w:rPr>
                <w:rFonts w:cs="Times New Roman"/>
                <w:sz w:val="20"/>
              </w:rPr>
              <w:t xml:space="preserve">. Высокий, ул. </w:t>
            </w:r>
            <w:proofErr w:type="spellStart"/>
            <w:r w:rsidRPr="00163615">
              <w:rPr>
                <w:rFonts w:cs="Times New Roman"/>
                <w:sz w:val="20"/>
              </w:rPr>
              <w:t>Бахилова</w:t>
            </w:r>
            <w:proofErr w:type="spellEnd"/>
            <w:r w:rsidRPr="00163615">
              <w:rPr>
                <w:rFonts w:cs="Times New Roman"/>
                <w:sz w:val="20"/>
              </w:rPr>
              <w:t>, д. 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30.12.2014</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117,90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31.12.2019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328,80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1 093,00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86:19:050203:8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163615" w:rsidRDefault="006D71E1" w:rsidP="006D71E1">
            <w:pPr>
              <w:jc w:val="center"/>
              <w:rPr>
                <w:rFonts w:cs="Times New Roman"/>
                <w:sz w:val="20"/>
              </w:rPr>
            </w:pPr>
            <w:r w:rsidRPr="00163615">
              <w:rPr>
                <w:rFonts w:cs="Times New Roman"/>
                <w:sz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163615" w:rsidRDefault="006D71E1" w:rsidP="006D71E1">
            <w:pPr>
              <w:jc w:val="center"/>
              <w:rPr>
                <w:rFonts w:cs="Times New Roman"/>
                <w:sz w:val="20"/>
              </w:rPr>
            </w:pPr>
            <w:r w:rsidRPr="00163615">
              <w:rPr>
                <w:rFonts w:cs="Times New Roman"/>
                <w:sz w:val="20"/>
              </w:rPr>
              <w:t xml:space="preserve">г. </w:t>
            </w:r>
            <w:proofErr w:type="spellStart"/>
            <w:r w:rsidRPr="00163615">
              <w:rPr>
                <w:rFonts w:cs="Times New Roman"/>
                <w:sz w:val="20"/>
              </w:rPr>
              <w:t>Мегион</w:t>
            </w:r>
            <w:proofErr w:type="spellEnd"/>
            <w:r w:rsidRPr="00163615">
              <w:rPr>
                <w:rFonts w:cs="Times New Roman"/>
                <w:sz w:val="20"/>
              </w:rPr>
              <w:t xml:space="preserve">, </w:t>
            </w:r>
            <w:proofErr w:type="spellStart"/>
            <w:r w:rsidRPr="00163615">
              <w:rPr>
                <w:rFonts w:cs="Times New Roman"/>
                <w:sz w:val="20"/>
              </w:rPr>
              <w:t>пгт</w:t>
            </w:r>
            <w:proofErr w:type="spellEnd"/>
            <w:r w:rsidRPr="00163615">
              <w:rPr>
                <w:rFonts w:cs="Times New Roman"/>
                <w:sz w:val="20"/>
              </w:rPr>
              <w:t>. Высокий, ул. Комсомольская, д. 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37,10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31.10.2020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290,30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1 497,00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86:19:0050113:7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163615" w:rsidRDefault="006D71E1" w:rsidP="006D71E1">
            <w:pPr>
              <w:jc w:val="center"/>
              <w:rPr>
                <w:rFonts w:cs="Times New Roman"/>
                <w:sz w:val="20"/>
              </w:rPr>
            </w:pPr>
            <w:r w:rsidRPr="00163615">
              <w:rPr>
                <w:rFonts w:cs="Times New Roman"/>
                <w:sz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163615" w:rsidRDefault="006D71E1" w:rsidP="006D71E1">
            <w:pPr>
              <w:jc w:val="center"/>
              <w:rPr>
                <w:rFonts w:cs="Times New Roman"/>
                <w:sz w:val="20"/>
              </w:rPr>
            </w:pPr>
            <w:r w:rsidRPr="00163615">
              <w:rPr>
                <w:rFonts w:cs="Times New Roman"/>
                <w:sz w:val="20"/>
              </w:rPr>
              <w:t xml:space="preserve">г. </w:t>
            </w:r>
            <w:proofErr w:type="spellStart"/>
            <w:r w:rsidRPr="00163615">
              <w:rPr>
                <w:rFonts w:cs="Times New Roman"/>
                <w:sz w:val="20"/>
              </w:rPr>
              <w:t>Мегион</w:t>
            </w:r>
            <w:proofErr w:type="spellEnd"/>
            <w:r w:rsidRPr="00163615">
              <w:rPr>
                <w:rFonts w:cs="Times New Roman"/>
                <w:sz w:val="20"/>
              </w:rPr>
              <w:t xml:space="preserve">, </w:t>
            </w:r>
            <w:proofErr w:type="spellStart"/>
            <w:r w:rsidRPr="00163615">
              <w:rPr>
                <w:rFonts w:cs="Times New Roman"/>
                <w:sz w:val="20"/>
              </w:rPr>
              <w:t>пгт</w:t>
            </w:r>
            <w:proofErr w:type="spellEnd"/>
            <w:r w:rsidRPr="00163615">
              <w:rPr>
                <w:rFonts w:cs="Times New Roman"/>
                <w:sz w:val="20"/>
              </w:rPr>
              <w:t>. Высокий, ул. Строителей, д. 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24,20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31.12.2021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236,30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1 123,00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163615" w:rsidRDefault="006D71E1" w:rsidP="006D71E1">
            <w:pPr>
              <w:jc w:val="center"/>
              <w:rPr>
                <w:rFonts w:cs="Times New Roman"/>
                <w:sz w:val="20"/>
              </w:rPr>
            </w:pPr>
            <w:r w:rsidRPr="00163615">
              <w:rPr>
                <w:rFonts w:cs="Times New Roman"/>
                <w:sz w:val="20"/>
              </w:rPr>
              <w:t>86:19:0050305:97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163615" w:rsidRDefault="006D71E1" w:rsidP="006D71E1">
            <w:pPr>
              <w:jc w:val="center"/>
              <w:rPr>
                <w:rFonts w:cs="Times New Roman"/>
                <w:sz w:val="20"/>
              </w:rPr>
            </w:pPr>
            <w:r w:rsidRPr="00163615">
              <w:rPr>
                <w:rFonts w:cs="Times New Roman"/>
                <w:sz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D15544" w:rsidRDefault="006D71E1" w:rsidP="006D71E1">
            <w:pPr>
              <w:jc w:val="center"/>
              <w:rPr>
                <w:rFonts w:cs="Times New Roman"/>
                <w:sz w:val="20"/>
              </w:rPr>
            </w:pPr>
            <w:r w:rsidRPr="00D15544">
              <w:rPr>
                <w:rFonts w:cs="Times New Roman"/>
                <w:sz w:val="20"/>
              </w:rPr>
              <w:t xml:space="preserve">г. </w:t>
            </w:r>
            <w:proofErr w:type="spellStart"/>
            <w:r w:rsidRPr="00D15544">
              <w:rPr>
                <w:rFonts w:cs="Times New Roman"/>
                <w:sz w:val="20"/>
              </w:rPr>
              <w:t>Мегион</w:t>
            </w:r>
            <w:proofErr w:type="spellEnd"/>
            <w:r w:rsidRPr="00D15544">
              <w:rPr>
                <w:rFonts w:cs="Times New Roman"/>
                <w:sz w:val="20"/>
              </w:rPr>
              <w:t xml:space="preserve">, </w:t>
            </w:r>
            <w:proofErr w:type="spellStart"/>
            <w:r w:rsidRPr="00D15544">
              <w:rPr>
                <w:rFonts w:cs="Times New Roman"/>
                <w:sz w:val="20"/>
              </w:rPr>
              <w:t>пгт</w:t>
            </w:r>
            <w:proofErr w:type="spellEnd"/>
            <w:r w:rsidRPr="00D15544">
              <w:rPr>
                <w:rFonts w:cs="Times New Roman"/>
                <w:sz w:val="20"/>
              </w:rPr>
              <w:t>. Высокий, ул. Строителей, д.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1976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26,60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30.12.2021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248,50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106,00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D15544" w:rsidRDefault="006D71E1" w:rsidP="006D71E1">
            <w:pPr>
              <w:jc w:val="center"/>
              <w:rPr>
                <w:rFonts w:cs="Times New Roman"/>
                <w:sz w:val="20"/>
              </w:rPr>
            </w:pPr>
            <w:r w:rsidRPr="00D15544">
              <w:rPr>
                <w:rFonts w:cs="Times New Roman"/>
                <w:sz w:val="20"/>
              </w:rPr>
              <w:t>86:19:0050305:17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D15544" w:rsidRDefault="006D71E1" w:rsidP="006D71E1">
            <w:pPr>
              <w:jc w:val="center"/>
              <w:rPr>
                <w:rFonts w:cs="Times New Roman"/>
                <w:sz w:val="20"/>
              </w:rPr>
            </w:pPr>
            <w:r w:rsidRPr="00D15544">
              <w:rPr>
                <w:rFonts w:cs="Times New Roman"/>
                <w:sz w:val="20"/>
              </w:rPr>
              <w:t>Сформирован под одним домом</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 xml:space="preserve">г. </w:t>
            </w:r>
            <w:proofErr w:type="spellStart"/>
            <w:r w:rsidRPr="004A7C54">
              <w:rPr>
                <w:rFonts w:cs="Times New Roman"/>
                <w:sz w:val="20"/>
                <w:szCs w:val="20"/>
              </w:rPr>
              <w:t>Мегион</w:t>
            </w:r>
            <w:proofErr w:type="spellEnd"/>
            <w:r w:rsidRPr="004A7C54">
              <w:rPr>
                <w:rFonts w:cs="Times New Roman"/>
                <w:sz w:val="20"/>
                <w:szCs w:val="20"/>
              </w:rPr>
              <w:t xml:space="preserve">, </w:t>
            </w:r>
            <w:proofErr w:type="spellStart"/>
            <w:r w:rsidRPr="004A7C54">
              <w:rPr>
                <w:rFonts w:cs="Times New Roman"/>
                <w:sz w:val="20"/>
                <w:szCs w:val="20"/>
              </w:rPr>
              <w:t>пгт</w:t>
            </w:r>
            <w:proofErr w:type="spellEnd"/>
            <w:r w:rsidRPr="004A7C54">
              <w:rPr>
                <w:rFonts w:cs="Times New Roman"/>
                <w:sz w:val="20"/>
                <w:szCs w:val="20"/>
              </w:rPr>
              <w:t>. Высокий, ул. Строителей, д.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118,10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239,00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проезд. Балочный, д. 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14.01.2016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37,20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431,40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431,40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проезд. Балочный, д. 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24.03.2015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17,90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31.10.2021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430,70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430,70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 xml:space="preserve">г. </w:t>
            </w:r>
            <w:proofErr w:type="spellStart"/>
            <w:r w:rsidRPr="004A7C54">
              <w:rPr>
                <w:rFonts w:cs="Times New Roman"/>
                <w:sz w:val="20"/>
                <w:szCs w:val="20"/>
              </w:rPr>
              <w:t>Мегион</w:t>
            </w:r>
            <w:proofErr w:type="spellEnd"/>
            <w:r w:rsidRPr="004A7C54">
              <w:rPr>
                <w:rFonts w:cs="Times New Roman"/>
                <w:sz w:val="20"/>
                <w:szCs w:val="20"/>
              </w:rPr>
              <w:t xml:space="preserve">, </w:t>
            </w:r>
            <w:proofErr w:type="spellStart"/>
            <w:r w:rsidRPr="004A7C54">
              <w:rPr>
                <w:rFonts w:cs="Times New Roman"/>
                <w:sz w:val="20"/>
                <w:szCs w:val="20"/>
              </w:rPr>
              <w:t>пгт</w:t>
            </w:r>
            <w:proofErr w:type="spellEnd"/>
            <w:r w:rsidRPr="004A7C54">
              <w:rPr>
                <w:rFonts w:cs="Times New Roman"/>
                <w:sz w:val="20"/>
                <w:szCs w:val="20"/>
              </w:rPr>
              <w:t xml:space="preserve">. Высокий, </w:t>
            </w:r>
            <w:proofErr w:type="spellStart"/>
            <w:r w:rsidRPr="004A7C54">
              <w:rPr>
                <w:rFonts w:cs="Times New Roman"/>
                <w:sz w:val="20"/>
                <w:szCs w:val="20"/>
              </w:rPr>
              <w:t>мкр</w:t>
            </w:r>
            <w:proofErr w:type="spellEnd"/>
            <w:r w:rsidRPr="004A7C54">
              <w:rPr>
                <w:rFonts w:cs="Times New Roman"/>
                <w:sz w:val="20"/>
                <w:szCs w:val="20"/>
              </w:rPr>
              <w:t>. 7-й, д. 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1991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13.05.2016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39,50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285,00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 xml:space="preserve">г. </w:t>
            </w:r>
            <w:proofErr w:type="spellStart"/>
            <w:r w:rsidRPr="004A7C54">
              <w:rPr>
                <w:rFonts w:cs="Times New Roman"/>
                <w:sz w:val="20"/>
                <w:szCs w:val="20"/>
              </w:rPr>
              <w:t>Мегион</w:t>
            </w:r>
            <w:proofErr w:type="spellEnd"/>
            <w:r w:rsidRPr="004A7C54">
              <w:rPr>
                <w:rFonts w:cs="Times New Roman"/>
                <w:sz w:val="20"/>
                <w:szCs w:val="20"/>
              </w:rPr>
              <w:t xml:space="preserve">, </w:t>
            </w:r>
            <w:proofErr w:type="spellStart"/>
            <w:r w:rsidRPr="004A7C54">
              <w:rPr>
                <w:rFonts w:cs="Times New Roman"/>
                <w:sz w:val="20"/>
                <w:szCs w:val="20"/>
              </w:rPr>
              <w:t>пгт</w:t>
            </w:r>
            <w:proofErr w:type="spellEnd"/>
            <w:r w:rsidRPr="004A7C54">
              <w:rPr>
                <w:rFonts w:cs="Times New Roman"/>
                <w:sz w:val="20"/>
                <w:szCs w:val="20"/>
              </w:rPr>
              <w:t>. Высокий, ул. Муравленко, д. 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30.05.2016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60,70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31.10.2021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555,40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555,40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Ленина, д. 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1965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38,20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30.11.2023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180,90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960,00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86:19:0010412:63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Ленина, д. 13, к. 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72,30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30.10.2023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647,40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647,40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r>
      <w:tr w:rsidR="006D71E1" w:rsidRPr="00034234" w:rsidTr="006D71E1">
        <w:trPr>
          <w:gridAfter w:val="1"/>
          <w:wAfter w:w="1843" w:type="dxa"/>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Нефтяников, д. 29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40,80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269,10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1 050,00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86:19:0010407:41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Новая, д.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1988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20,60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497,20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497,20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Новая, д. 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1988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29.08.2016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20,30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506,00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Новая, д. 29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1989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20,70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507,50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1 641,00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86:19:0010105:35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Садовая, д. 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1968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29.08.2016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52,10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273,60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960,00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86:19:0010408:57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Садовая, д. 9, к. 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02.08.2013</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271,00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1 320,00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86:19:0010407:19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Садовая, д. 20, к. 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03.06.2015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58,30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450,30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2 339,00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86:19:0010405:18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Садовая, д. 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22.11.2016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67,60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31.10.2021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275,10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1 209,00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86:19:0010405:37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Садовая, д. 24, к. 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06.12.2013</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12,30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383,40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1 577,00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86:19:0010405:31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Садовая, д. 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55,20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414,80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7 865,00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86:19:0010405:2084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Свободы, д. 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03.02.2012</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73,90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01.12.2022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303,70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991,00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86:19:0010405:59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c>
          <w:tcPr>
            <w:tcW w:w="1843" w:type="dxa"/>
            <w:vAlign w:val="center"/>
          </w:tcPr>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Строителей, д. 5, к. 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15,40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409,50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1 900,00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86:19:0010414:51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Default="006D71E1" w:rsidP="006D71E1">
            <w:pPr>
              <w:jc w:val="center"/>
              <w:rPr>
                <w:rFonts w:eastAsia="Times New Roman" w:cs="Times New Roman"/>
                <w:color w:val="000000"/>
                <w:sz w:val="20"/>
                <w:szCs w:val="20"/>
              </w:rPr>
            </w:pPr>
          </w:p>
          <w:p w:rsidR="006D71E1" w:rsidRPr="00034234"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Pr="00041777" w:rsidRDefault="006D71E1" w:rsidP="006D71E1">
            <w:pPr>
              <w:jc w:val="center"/>
              <w:rPr>
                <w:rFonts w:eastAsia="Times New Roman" w:cs="Times New Roman"/>
                <w:color w:val="000000"/>
                <w:sz w:val="20"/>
                <w:szCs w:val="20"/>
              </w:rPr>
            </w:pPr>
            <w:r>
              <w:rPr>
                <w:rFonts w:eastAsia="Times New Roman" w:cs="Times New Roman"/>
                <w:color w:val="000000"/>
                <w:sz w:val="20"/>
                <w:szCs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Строителей, д. 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1969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03.04.2015</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22,20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268,50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268,50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Не сформирован</w:t>
            </w:r>
          </w:p>
        </w:tc>
        <w:tc>
          <w:tcPr>
            <w:tcW w:w="1843" w:type="dxa"/>
            <w:vAlign w:val="center"/>
          </w:tcPr>
          <w:p w:rsidR="006D71E1" w:rsidRPr="00041777"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Default="006D71E1" w:rsidP="006D71E1">
            <w:pPr>
              <w:jc w:val="center"/>
              <w:rPr>
                <w:rFonts w:eastAsia="Times New Roman" w:cs="Times New Roman"/>
                <w:color w:val="000000"/>
                <w:sz w:val="20"/>
                <w:szCs w:val="20"/>
              </w:rPr>
            </w:pPr>
            <w:r>
              <w:rPr>
                <w:rFonts w:eastAsia="Times New Roman" w:cs="Times New Roman"/>
                <w:color w:val="000000"/>
                <w:sz w:val="20"/>
                <w:szCs w:val="20"/>
              </w:rPr>
              <w:lastRenderedPageBreak/>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Таежная, д. 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63,30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31.12.2021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323,00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587,00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86:19:0010408:88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c>
          <w:tcPr>
            <w:tcW w:w="1843" w:type="dxa"/>
            <w:vAlign w:val="center"/>
          </w:tcPr>
          <w:p w:rsidR="006D71E1" w:rsidRPr="00041777" w:rsidRDefault="006D71E1" w:rsidP="006D71E1">
            <w:pPr>
              <w:jc w:val="center"/>
              <w:rPr>
                <w:rFonts w:eastAsia="Times New Roman" w:cs="Times New Roman"/>
                <w:color w:val="000000"/>
                <w:sz w:val="20"/>
                <w:szCs w:val="20"/>
              </w:rPr>
            </w:pPr>
          </w:p>
        </w:tc>
      </w:tr>
      <w:tr w:rsidR="006D71E1" w:rsidRPr="00034234" w:rsidTr="006D71E1">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1E1" w:rsidRDefault="006D71E1" w:rsidP="006D71E1">
            <w:pPr>
              <w:jc w:val="center"/>
              <w:rPr>
                <w:rFonts w:eastAsia="Times New Roman" w:cs="Times New Roman"/>
                <w:color w:val="000000"/>
                <w:sz w:val="20"/>
                <w:szCs w:val="20"/>
              </w:rPr>
            </w:pPr>
            <w:r>
              <w:rPr>
                <w:rFonts w:eastAsia="Times New Roman" w:cs="Times New Roman"/>
                <w:color w:val="000000"/>
                <w:sz w:val="20"/>
                <w:szCs w:val="20"/>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г. Мегион, ул. Чехова, д. 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12.02.2016</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7,90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01.09.2024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321,20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D71E1" w:rsidRPr="004A7C54" w:rsidRDefault="006D71E1" w:rsidP="006D71E1">
            <w:pPr>
              <w:jc w:val="center"/>
              <w:rPr>
                <w:rFonts w:cs="Times New Roman"/>
                <w:sz w:val="20"/>
                <w:szCs w:val="20"/>
              </w:rPr>
            </w:pPr>
            <w:r w:rsidRPr="004A7C54">
              <w:rPr>
                <w:rFonts w:cs="Times New Roman"/>
                <w:sz w:val="20"/>
                <w:szCs w:val="20"/>
              </w:rPr>
              <w:t>86:19:0010407:12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71E1" w:rsidRPr="004A7C54" w:rsidRDefault="006D71E1" w:rsidP="006D71E1">
            <w:pPr>
              <w:jc w:val="center"/>
              <w:rPr>
                <w:rFonts w:cs="Times New Roman"/>
                <w:sz w:val="20"/>
                <w:szCs w:val="20"/>
              </w:rPr>
            </w:pPr>
            <w:r w:rsidRPr="004A7C54">
              <w:rPr>
                <w:rFonts w:cs="Times New Roman"/>
                <w:sz w:val="20"/>
                <w:szCs w:val="20"/>
              </w:rPr>
              <w:t>Сформирован под одним домом</w:t>
            </w:r>
          </w:p>
        </w:tc>
        <w:tc>
          <w:tcPr>
            <w:tcW w:w="1843" w:type="dxa"/>
            <w:vAlign w:val="center"/>
          </w:tcPr>
          <w:p w:rsidR="006D71E1" w:rsidRPr="00041777" w:rsidRDefault="006D71E1" w:rsidP="006D71E1">
            <w:pPr>
              <w:jc w:val="center"/>
              <w:rPr>
                <w:rFonts w:eastAsia="Times New Roman" w:cs="Times New Roman"/>
                <w:color w:val="000000"/>
                <w:sz w:val="20"/>
                <w:szCs w:val="20"/>
              </w:rPr>
            </w:pPr>
          </w:p>
        </w:tc>
      </w:tr>
    </w:tbl>
    <w:p w:rsidR="006D71E1" w:rsidRDefault="006D71E1" w:rsidP="006D71E1">
      <w:pPr>
        <w:jc w:val="right"/>
        <w:rPr>
          <w:rFonts w:cs="Times New Roman"/>
        </w:rPr>
      </w:pP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t xml:space="preserve"> </w:t>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r>
      <w:r w:rsidRPr="00034234">
        <w:rPr>
          <w:rFonts w:cs="Times New Roman"/>
        </w:rPr>
        <w:tab/>
        <w:t xml:space="preserve">   ».</w:t>
      </w:r>
    </w:p>
    <w:p w:rsidR="006D71E1" w:rsidRPr="00034234" w:rsidRDefault="006D71E1" w:rsidP="006D71E1">
      <w:pPr>
        <w:jc w:val="right"/>
        <w:rPr>
          <w:rFonts w:cs="Times New Roman"/>
        </w:rPr>
      </w:pPr>
    </w:p>
    <w:p w:rsidR="00310D65" w:rsidRDefault="00310D65"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Default="006D71E1" w:rsidP="009C0AD3">
      <w:pPr>
        <w:shd w:val="clear" w:color="auto" w:fill="FFFFFF" w:themeFill="background1"/>
      </w:pPr>
    </w:p>
    <w:p w:rsidR="006D71E1" w:rsidRPr="00E80033" w:rsidRDefault="006D71E1" w:rsidP="006D71E1">
      <w:pPr>
        <w:shd w:val="clear" w:color="auto" w:fill="FFFFFF" w:themeFill="background1"/>
        <w:ind w:left="10348"/>
        <w:rPr>
          <w:rFonts w:cs="Times New Roman"/>
        </w:rPr>
      </w:pPr>
      <w:r>
        <w:rPr>
          <w:rFonts w:cs="Times New Roman"/>
        </w:rPr>
        <w:lastRenderedPageBreak/>
        <w:t>Приложение 3</w:t>
      </w:r>
    </w:p>
    <w:p w:rsidR="006D71E1" w:rsidRPr="00E80033" w:rsidRDefault="006D71E1" w:rsidP="006D71E1">
      <w:pPr>
        <w:shd w:val="clear" w:color="auto" w:fill="FFFFFF" w:themeFill="background1"/>
        <w:ind w:left="10348"/>
        <w:rPr>
          <w:rFonts w:cs="Times New Roman"/>
        </w:rPr>
      </w:pPr>
      <w:r>
        <w:rPr>
          <w:rFonts w:cs="Times New Roman"/>
        </w:rPr>
        <w:t xml:space="preserve">к </w:t>
      </w:r>
      <w:r w:rsidRPr="00E80033">
        <w:rPr>
          <w:rFonts w:cs="Times New Roman"/>
        </w:rPr>
        <w:t xml:space="preserve">постановлению администрации города </w:t>
      </w:r>
    </w:p>
    <w:p w:rsidR="006D71E1" w:rsidRDefault="006D71E1" w:rsidP="006D71E1">
      <w:pPr>
        <w:shd w:val="clear" w:color="auto" w:fill="FFFFFF" w:themeFill="background1"/>
        <w:ind w:left="10348"/>
        <w:rPr>
          <w:rFonts w:cs="Times New Roman"/>
        </w:rPr>
      </w:pPr>
      <w:r w:rsidRPr="00E80033">
        <w:rPr>
          <w:rFonts w:cs="Times New Roman"/>
        </w:rPr>
        <w:t>от «___» ___</w:t>
      </w:r>
      <w:r w:rsidRPr="00E80033">
        <w:rPr>
          <w:rFonts w:cs="Times New Roman"/>
          <w:u w:val="single"/>
        </w:rPr>
        <w:t xml:space="preserve">   </w:t>
      </w:r>
      <w:r>
        <w:rPr>
          <w:rFonts w:cs="Times New Roman"/>
          <w:u w:val="single"/>
        </w:rPr>
        <w:t>__</w:t>
      </w:r>
      <w:proofErr w:type="gramStart"/>
      <w:r>
        <w:rPr>
          <w:rFonts w:cs="Times New Roman"/>
          <w:u w:val="single"/>
        </w:rPr>
        <w:t>_</w:t>
      </w:r>
      <w:r w:rsidRPr="00E80033">
        <w:rPr>
          <w:rFonts w:cs="Times New Roman"/>
          <w:u w:val="single"/>
        </w:rPr>
        <w:t xml:space="preserve">  </w:t>
      </w:r>
      <w:r w:rsidRPr="00E80033">
        <w:rPr>
          <w:rFonts w:cs="Times New Roman"/>
        </w:rPr>
        <w:t>20</w:t>
      </w:r>
      <w:proofErr w:type="gramEnd"/>
      <w:r w:rsidRPr="00E80033">
        <w:rPr>
          <w:rFonts w:cs="Times New Roman"/>
        </w:rPr>
        <w:t>___г. №____</w:t>
      </w:r>
    </w:p>
    <w:p w:rsidR="006D71E1" w:rsidRDefault="006D71E1" w:rsidP="006D71E1">
      <w:pPr>
        <w:jc w:val="right"/>
        <w:rPr>
          <w:rFonts w:cs="Times New Roman"/>
        </w:rPr>
      </w:pPr>
      <w:r>
        <w:rPr>
          <w:rFonts w:cs="Times New Roman"/>
        </w:rPr>
        <w:t xml:space="preserve"> «Таблица 2</w:t>
      </w:r>
    </w:p>
    <w:p w:rsidR="006D71E1" w:rsidRDefault="006D71E1" w:rsidP="006D71E1">
      <w:pPr>
        <w:jc w:val="center"/>
        <w:rPr>
          <w:rFonts w:cs="Times New Roman"/>
        </w:rPr>
      </w:pPr>
    </w:p>
    <w:p w:rsidR="006D71E1" w:rsidRDefault="006D71E1" w:rsidP="006D71E1">
      <w:pPr>
        <w:jc w:val="center"/>
        <w:rPr>
          <w:rFonts w:cs="Times New Roman"/>
        </w:rPr>
      </w:pPr>
      <w:r>
        <w:rPr>
          <w:rFonts w:cs="Times New Roman"/>
        </w:rPr>
        <w:t xml:space="preserve">План </w:t>
      </w:r>
      <w:r w:rsidRPr="00726BE6">
        <w:rPr>
          <w:rFonts w:cs="Times New Roman"/>
        </w:rPr>
        <w:t xml:space="preserve">реализации мероприятий по переселению граждан из аварийного жилищного фонда, </w:t>
      </w:r>
    </w:p>
    <w:p w:rsidR="006D71E1" w:rsidRDefault="006D71E1" w:rsidP="006D71E1">
      <w:pPr>
        <w:jc w:val="center"/>
        <w:rPr>
          <w:rFonts w:cs="Times New Roman"/>
        </w:rPr>
      </w:pPr>
      <w:r w:rsidRPr="00726BE6">
        <w:rPr>
          <w:rFonts w:cs="Times New Roman"/>
        </w:rPr>
        <w:t>признанного таковым до 01.01.2017 года, по способам переселения</w:t>
      </w:r>
    </w:p>
    <w:p w:rsidR="006D71E1" w:rsidRDefault="006D71E1" w:rsidP="006D71E1">
      <w:pPr>
        <w:jc w:val="center"/>
        <w:rPr>
          <w:rFonts w:cs="Times New Roman"/>
        </w:rPr>
      </w:pPr>
    </w:p>
    <w:tbl>
      <w:tblPr>
        <w:tblW w:w="15310" w:type="dxa"/>
        <w:tblInd w:w="-431" w:type="dxa"/>
        <w:tblLayout w:type="fixed"/>
        <w:tblLook w:val="04A0" w:firstRow="1" w:lastRow="0" w:firstColumn="1" w:lastColumn="0" w:noHBand="0" w:noVBand="1"/>
      </w:tblPr>
      <w:tblGrid>
        <w:gridCol w:w="1126"/>
        <w:gridCol w:w="705"/>
        <w:gridCol w:w="717"/>
        <w:gridCol w:w="710"/>
        <w:gridCol w:w="567"/>
        <w:gridCol w:w="708"/>
        <w:gridCol w:w="710"/>
        <w:gridCol w:w="709"/>
        <w:gridCol w:w="708"/>
        <w:gridCol w:w="712"/>
        <w:gridCol w:w="851"/>
        <w:gridCol w:w="708"/>
        <w:gridCol w:w="851"/>
        <w:gridCol w:w="850"/>
        <w:gridCol w:w="709"/>
        <w:gridCol w:w="992"/>
        <w:gridCol w:w="993"/>
        <w:gridCol w:w="992"/>
        <w:gridCol w:w="992"/>
      </w:tblGrid>
      <w:tr w:rsidR="006D71E1" w:rsidRPr="00080B82" w:rsidTr="006D71E1">
        <w:trPr>
          <w:trHeight w:val="585"/>
        </w:trPr>
        <w:tc>
          <w:tcPr>
            <w:tcW w:w="11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D71E1"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Наименование муниципального образования</w:t>
            </w:r>
            <w:r w:rsidRPr="00080B82">
              <w:rPr>
                <w:rFonts w:eastAsia="Times New Roman" w:cs="Times New Roman"/>
                <w:color w:val="000000"/>
                <w:sz w:val="16"/>
                <w:szCs w:val="16"/>
              </w:rPr>
              <w:t>/</w:t>
            </w:r>
          </w:p>
          <w:p w:rsidR="006D71E1" w:rsidRPr="00164033" w:rsidRDefault="006D71E1" w:rsidP="006D71E1">
            <w:pPr>
              <w:jc w:val="center"/>
              <w:rPr>
                <w:rFonts w:eastAsia="Times New Roman" w:cs="Times New Roman"/>
                <w:color w:val="000000"/>
                <w:sz w:val="16"/>
                <w:szCs w:val="16"/>
              </w:rPr>
            </w:pPr>
            <w:r w:rsidRPr="00080B82">
              <w:rPr>
                <w:rFonts w:eastAsia="Times New Roman" w:cs="Times New Roman"/>
                <w:color w:val="000000"/>
                <w:sz w:val="16"/>
                <w:szCs w:val="16"/>
              </w:rPr>
              <w:t>этап реализации</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bidi/>
              <w:jc w:val="center"/>
              <w:rPr>
                <w:rFonts w:eastAsia="Times New Roman" w:cs="Times New Roman"/>
                <w:color w:val="000000"/>
                <w:sz w:val="16"/>
                <w:szCs w:val="16"/>
              </w:rPr>
            </w:pPr>
            <w:r w:rsidRPr="00164033">
              <w:rPr>
                <w:rFonts w:eastAsia="Times New Roman" w:cs="Times New Roman"/>
                <w:color w:val="000000"/>
                <w:sz w:val="16"/>
                <w:szCs w:val="16"/>
              </w:rPr>
              <w:t>Всего</w:t>
            </w:r>
            <w:r w:rsidRPr="00164033">
              <w:rPr>
                <w:rFonts w:eastAsia="Times New Roman" w:cs="Times New Roman"/>
                <w:color w:val="000000"/>
                <w:sz w:val="16"/>
                <w:szCs w:val="16"/>
                <w:rtl/>
              </w:rPr>
              <w:t xml:space="preserve"> </w:t>
            </w:r>
            <w:r w:rsidRPr="00164033">
              <w:rPr>
                <w:rFonts w:eastAsia="Times New Roman" w:cs="Times New Roman"/>
                <w:color w:val="000000"/>
                <w:sz w:val="16"/>
                <w:szCs w:val="16"/>
              </w:rPr>
              <w:t>расселяемая площадь жилых помещений</w:t>
            </w:r>
          </w:p>
        </w:tc>
        <w:tc>
          <w:tcPr>
            <w:tcW w:w="717" w:type="dxa"/>
            <w:vMerge w:val="restart"/>
            <w:tcBorders>
              <w:top w:val="single" w:sz="4" w:space="0" w:color="000000"/>
              <w:left w:val="single" w:sz="4" w:space="0" w:color="auto"/>
              <w:bottom w:val="single" w:sz="4" w:space="0" w:color="000000"/>
              <w:right w:val="single" w:sz="4" w:space="0" w:color="000000"/>
            </w:tcBorders>
            <w:shd w:val="clear" w:color="FFFFFF" w:fill="FFFFFF"/>
            <w:textDirection w:val="btLr"/>
            <w:vAlign w:val="center"/>
            <w:hideMark/>
          </w:tcPr>
          <w:p w:rsidR="006D71E1" w:rsidRPr="00164033" w:rsidRDefault="006D71E1" w:rsidP="006D71E1">
            <w:pPr>
              <w:jc w:val="center"/>
              <w:rPr>
                <w:rFonts w:eastAsia="Times New Roman" w:cs="Times New Roman"/>
                <w:color w:val="000000"/>
                <w:sz w:val="16"/>
                <w:szCs w:val="16"/>
                <w:rtl/>
              </w:rPr>
            </w:pPr>
            <w:r w:rsidRPr="00164033">
              <w:rPr>
                <w:rFonts w:eastAsia="Times New Roman" w:cs="Times New Roman"/>
                <w:color w:val="000000"/>
                <w:sz w:val="16"/>
                <w:szCs w:val="16"/>
              </w:rPr>
              <w:t xml:space="preserve">Всего стоимость мероприятий по переселению               </w:t>
            </w:r>
          </w:p>
        </w:tc>
        <w:tc>
          <w:tcPr>
            <w:tcW w:w="3404" w:type="dxa"/>
            <w:gridSpan w:val="5"/>
            <w:tcBorders>
              <w:top w:val="single" w:sz="4" w:space="0" w:color="000000"/>
              <w:left w:val="nil"/>
              <w:bottom w:val="nil"/>
              <w:right w:val="single" w:sz="4" w:space="0" w:color="000000"/>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Мероприятия по переселению, не связанные с приобретением жилых помещений</w:t>
            </w:r>
          </w:p>
        </w:tc>
        <w:tc>
          <w:tcPr>
            <w:tcW w:w="9358" w:type="dxa"/>
            <w:gridSpan w:val="11"/>
            <w:tcBorders>
              <w:top w:val="single" w:sz="4" w:space="0" w:color="000000"/>
              <w:left w:val="nil"/>
              <w:bottom w:val="single" w:sz="4" w:space="0" w:color="000000"/>
              <w:right w:val="single" w:sz="4" w:space="0" w:color="000000"/>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Мероприятия по переселению, связанные с приобретением (строительством) жилых помещений</w:t>
            </w:r>
          </w:p>
        </w:tc>
      </w:tr>
      <w:tr w:rsidR="006D71E1" w:rsidRPr="00080B82" w:rsidTr="006D71E1">
        <w:trPr>
          <w:trHeight w:val="960"/>
        </w:trPr>
        <w:tc>
          <w:tcPr>
            <w:tcW w:w="1126" w:type="dxa"/>
            <w:vMerge/>
            <w:tcBorders>
              <w:top w:val="single" w:sz="4" w:space="0" w:color="000000"/>
              <w:left w:val="single" w:sz="4" w:space="0" w:color="000000"/>
              <w:bottom w:val="single" w:sz="4" w:space="0" w:color="000000"/>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17" w:type="dxa"/>
            <w:vMerge/>
            <w:tcBorders>
              <w:top w:val="single" w:sz="4" w:space="0" w:color="000000"/>
              <w:left w:val="single" w:sz="4" w:space="0" w:color="auto"/>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всего</w:t>
            </w:r>
          </w:p>
        </w:tc>
        <w:tc>
          <w:tcPr>
            <w:tcW w:w="2694"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в том числе</w:t>
            </w:r>
          </w:p>
        </w:tc>
        <w:tc>
          <w:tcPr>
            <w:tcW w:w="22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всего</w:t>
            </w:r>
          </w:p>
        </w:tc>
        <w:tc>
          <w:tcPr>
            <w:tcW w:w="510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в том числе</w:t>
            </w:r>
          </w:p>
        </w:tc>
        <w:tc>
          <w:tcPr>
            <w:tcW w:w="198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 xml:space="preserve">дальнейшее использование приобретенных </w:t>
            </w:r>
            <w:r w:rsidRPr="00164033">
              <w:rPr>
                <w:rFonts w:eastAsia="Times New Roman" w:cs="Times New Roman"/>
                <w:color w:val="000000"/>
                <w:sz w:val="16"/>
                <w:szCs w:val="16"/>
              </w:rPr>
              <w:br/>
              <w:t>(построенных) жилых помещений</w:t>
            </w:r>
          </w:p>
        </w:tc>
      </w:tr>
      <w:tr w:rsidR="006D71E1" w:rsidRPr="00080B82" w:rsidTr="006D71E1">
        <w:trPr>
          <w:trHeight w:val="795"/>
        </w:trPr>
        <w:tc>
          <w:tcPr>
            <w:tcW w:w="1126" w:type="dxa"/>
            <w:vMerge/>
            <w:tcBorders>
              <w:top w:val="single" w:sz="4" w:space="0" w:color="000000"/>
              <w:left w:val="single" w:sz="4" w:space="0" w:color="000000"/>
              <w:bottom w:val="single" w:sz="4" w:space="0" w:color="000000"/>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17" w:type="dxa"/>
            <w:vMerge/>
            <w:tcBorders>
              <w:top w:val="single" w:sz="4" w:space="0" w:color="000000"/>
              <w:left w:val="single" w:sz="4" w:space="0" w:color="auto"/>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D71E1" w:rsidRPr="00164033" w:rsidRDefault="006D71E1" w:rsidP="006D71E1">
            <w:pPr>
              <w:ind w:left="113" w:right="113"/>
              <w:jc w:val="center"/>
              <w:rPr>
                <w:rFonts w:eastAsia="Times New Roman" w:cs="Times New Roman"/>
                <w:color w:val="000000"/>
                <w:sz w:val="16"/>
                <w:szCs w:val="16"/>
              </w:rPr>
            </w:pPr>
            <w:r w:rsidRPr="00164033">
              <w:rPr>
                <w:rFonts w:eastAsia="Times New Roman" w:cs="Times New Roman"/>
                <w:color w:val="000000"/>
                <w:sz w:val="16"/>
                <w:szCs w:val="16"/>
              </w:rPr>
              <w:t xml:space="preserve">выплата собственникам жилых помещений возмещения за изымаемые жилые помещения и предоставление субсидий </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D71E1" w:rsidRPr="00164033" w:rsidRDefault="006D71E1" w:rsidP="006D71E1">
            <w:pPr>
              <w:ind w:left="113" w:right="113"/>
              <w:jc w:val="center"/>
              <w:rPr>
                <w:rFonts w:eastAsia="Times New Roman" w:cs="Times New Roman"/>
                <w:color w:val="000000"/>
                <w:sz w:val="16"/>
                <w:szCs w:val="16"/>
              </w:rPr>
            </w:pPr>
            <w:r w:rsidRPr="00164033">
              <w:rPr>
                <w:rFonts w:eastAsia="Times New Roman" w:cs="Times New Roman"/>
                <w:color w:val="000000"/>
                <w:sz w:val="16"/>
                <w:szCs w:val="16"/>
              </w:rPr>
              <w:t>договоры о развитии застроенной территории и комплексном развитии территории</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6D71E1" w:rsidRPr="00164033" w:rsidRDefault="006D71E1" w:rsidP="006D71E1">
            <w:pPr>
              <w:ind w:left="113" w:right="113"/>
              <w:jc w:val="center"/>
              <w:rPr>
                <w:rFonts w:eastAsia="Times New Roman" w:cs="Times New Roman"/>
                <w:color w:val="000000"/>
                <w:sz w:val="16"/>
                <w:szCs w:val="16"/>
              </w:rPr>
            </w:pPr>
            <w:r w:rsidRPr="00164033">
              <w:rPr>
                <w:rFonts w:eastAsia="Times New Roman" w:cs="Times New Roman"/>
                <w:color w:val="000000"/>
                <w:sz w:val="16"/>
                <w:szCs w:val="16"/>
              </w:rPr>
              <w:t>переселение в свободный жилищный фонд</w:t>
            </w:r>
          </w:p>
        </w:tc>
        <w:tc>
          <w:tcPr>
            <w:tcW w:w="2271" w:type="dxa"/>
            <w:gridSpan w:val="3"/>
            <w:vMerge/>
            <w:tcBorders>
              <w:top w:val="nil"/>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приобретение жилых помещений у застройщиков</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приобретение жилых помещений у лиц, не являющихся застройщиками</w:t>
            </w:r>
          </w:p>
        </w:tc>
        <w:tc>
          <w:tcPr>
            <w:tcW w:w="992" w:type="dxa"/>
            <w:vMerge w:val="restart"/>
            <w:tcBorders>
              <w:top w:val="nil"/>
              <w:left w:val="single" w:sz="4" w:space="0" w:color="000000"/>
              <w:right w:val="single" w:sz="4" w:space="0" w:color="000000"/>
            </w:tcBorders>
            <w:shd w:val="clear" w:color="FFFFFF" w:fill="FFFFFF"/>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предоставление по договорам социального найма</w:t>
            </w:r>
          </w:p>
        </w:tc>
        <w:tc>
          <w:tcPr>
            <w:tcW w:w="992" w:type="dxa"/>
            <w:vMerge w:val="restart"/>
            <w:tcBorders>
              <w:top w:val="nil"/>
              <w:left w:val="single" w:sz="4" w:space="0" w:color="000000"/>
              <w:right w:val="single" w:sz="4" w:space="0" w:color="000000"/>
            </w:tcBorders>
            <w:shd w:val="clear" w:color="FFFFFF" w:fill="FFFFFF"/>
            <w:textDirection w:val="btLr"/>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предоставление по договорам мены</w:t>
            </w:r>
          </w:p>
        </w:tc>
      </w:tr>
      <w:tr w:rsidR="006D71E1" w:rsidRPr="00080B82" w:rsidTr="006D71E1">
        <w:trPr>
          <w:trHeight w:val="2515"/>
        </w:trPr>
        <w:tc>
          <w:tcPr>
            <w:tcW w:w="1126" w:type="dxa"/>
            <w:vMerge/>
            <w:tcBorders>
              <w:top w:val="single" w:sz="4" w:space="0" w:color="000000"/>
              <w:left w:val="single" w:sz="4" w:space="0" w:color="000000"/>
              <w:bottom w:val="single" w:sz="4" w:space="0" w:color="000000"/>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17" w:type="dxa"/>
            <w:vMerge/>
            <w:tcBorders>
              <w:top w:val="single" w:sz="4" w:space="0" w:color="000000"/>
              <w:left w:val="single" w:sz="4" w:space="0" w:color="auto"/>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2271" w:type="dxa"/>
            <w:gridSpan w:val="3"/>
            <w:vMerge/>
            <w:tcBorders>
              <w:top w:val="nil"/>
              <w:left w:val="single" w:sz="4" w:space="0" w:color="000000"/>
              <w:bottom w:val="single" w:sz="4" w:space="0" w:color="000000"/>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в строящихся домах</w:t>
            </w:r>
          </w:p>
        </w:tc>
        <w:tc>
          <w:tcPr>
            <w:tcW w:w="1559"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в домах, введенных в эксплуатацию</w:t>
            </w:r>
          </w:p>
        </w:tc>
        <w:tc>
          <w:tcPr>
            <w:tcW w:w="1985" w:type="dxa"/>
            <w:gridSpan w:val="2"/>
            <w:tcBorders>
              <w:top w:val="nil"/>
              <w:left w:val="single" w:sz="4" w:space="0" w:color="000000"/>
              <w:bottom w:val="single" w:sz="4" w:space="0" w:color="000000"/>
              <w:right w:val="single" w:sz="4" w:space="0" w:color="000000"/>
            </w:tcBorders>
            <w:vAlign w:val="center"/>
            <w:hideMark/>
          </w:tcPr>
          <w:p w:rsidR="006D71E1" w:rsidRPr="00164033" w:rsidRDefault="006D71E1" w:rsidP="006D71E1">
            <w:pPr>
              <w:jc w:val="center"/>
              <w:rPr>
                <w:rFonts w:eastAsia="Times New Roman" w:cs="Times New Roman"/>
                <w:color w:val="000000"/>
                <w:sz w:val="16"/>
                <w:szCs w:val="16"/>
              </w:rPr>
            </w:pPr>
            <w:r w:rsidRPr="00164D51">
              <w:rPr>
                <w:rFonts w:eastAsia="Times New Roman" w:cs="Times New Roman"/>
                <w:color w:val="000000"/>
                <w:sz w:val="16"/>
                <w:szCs w:val="16"/>
              </w:rPr>
              <w:t>приобретение жилых помещений у лиц, не являющихся застройщиками</w:t>
            </w:r>
          </w:p>
        </w:tc>
        <w:tc>
          <w:tcPr>
            <w:tcW w:w="992" w:type="dxa"/>
            <w:vMerge/>
            <w:tcBorders>
              <w:left w:val="single" w:sz="4" w:space="0" w:color="000000"/>
              <w:bottom w:val="single" w:sz="4" w:space="0" w:color="000000"/>
              <w:right w:val="single" w:sz="4" w:space="0" w:color="000000"/>
            </w:tcBorders>
            <w:vAlign w:val="center"/>
            <w:hideMark/>
          </w:tcPr>
          <w:p w:rsidR="006D71E1" w:rsidRPr="00164033" w:rsidRDefault="006D71E1" w:rsidP="006D71E1">
            <w:pPr>
              <w:rPr>
                <w:rFonts w:eastAsia="Times New Roman" w:cs="Times New Roman"/>
                <w:color w:val="000000"/>
                <w:sz w:val="16"/>
                <w:szCs w:val="16"/>
              </w:rPr>
            </w:pPr>
          </w:p>
        </w:tc>
        <w:tc>
          <w:tcPr>
            <w:tcW w:w="992" w:type="dxa"/>
            <w:vMerge/>
            <w:tcBorders>
              <w:left w:val="single" w:sz="4" w:space="0" w:color="000000"/>
              <w:bottom w:val="single" w:sz="4" w:space="0" w:color="000000"/>
              <w:right w:val="single" w:sz="4" w:space="0" w:color="000000"/>
            </w:tcBorders>
            <w:vAlign w:val="center"/>
          </w:tcPr>
          <w:p w:rsidR="006D71E1" w:rsidRPr="00164033" w:rsidRDefault="006D71E1" w:rsidP="006D71E1">
            <w:pPr>
              <w:rPr>
                <w:rFonts w:eastAsia="Times New Roman" w:cs="Times New Roman"/>
                <w:color w:val="000000"/>
                <w:sz w:val="16"/>
                <w:szCs w:val="16"/>
              </w:rPr>
            </w:pPr>
          </w:p>
        </w:tc>
      </w:tr>
      <w:tr w:rsidR="006D71E1" w:rsidRPr="00080B82" w:rsidTr="006D71E1">
        <w:trPr>
          <w:trHeight w:val="4215"/>
        </w:trPr>
        <w:tc>
          <w:tcPr>
            <w:tcW w:w="1126" w:type="dxa"/>
            <w:vMerge/>
            <w:tcBorders>
              <w:top w:val="single" w:sz="4" w:space="0" w:color="000000"/>
              <w:left w:val="single" w:sz="4" w:space="0" w:color="000000"/>
              <w:bottom w:val="single" w:sz="4" w:space="0" w:color="000000"/>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17" w:type="dxa"/>
            <w:vMerge/>
            <w:tcBorders>
              <w:top w:val="single" w:sz="4" w:space="0" w:color="000000"/>
              <w:left w:val="single" w:sz="4" w:space="0" w:color="auto"/>
              <w:bottom w:val="single" w:sz="4" w:space="0" w:color="000000"/>
              <w:right w:val="single" w:sz="4" w:space="0" w:color="auto"/>
            </w:tcBorders>
            <w:vAlign w:val="center"/>
            <w:hideMark/>
          </w:tcPr>
          <w:p w:rsidR="006D71E1" w:rsidRPr="00164033" w:rsidRDefault="006D71E1" w:rsidP="006D71E1">
            <w:pPr>
              <w:rPr>
                <w:rFonts w:eastAsia="Times New Roman" w:cs="Times New Roman"/>
                <w:color w:val="000000"/>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расселяемая площадь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расселяемая площадь</w:t>
            </w:r>
          </w:p>
        </w:tc>
        <w:tc>
          <w:tcPr>
            <w:tcW w:w="708" w:type="dxa"/>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стоимость возмещения</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расселяемая площадь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расселяемая площадь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расселяемая площадь</w:t>
            </w:r>
          </w:p>
        </w:tc>
        <w:tc>
          <w:tcPr>
            <w:tcW w:w="7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стоимость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стоимость</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приобретаемая площадь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стоимость</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приобретаемая площадь</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стоимость</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площадь</w:t>
            </w:r>
          </w:p>
        </w:tc>
        <w:tc>
          <w:tcPr>
            <w:tcW w:w="992" w:type="dxa"/>
            <w:tcBorders>
              <w:top w:val="single" w:sz="4" w:space="0" w:color="auto"/>
              <w:left w:val="single" w:sz="4" w:space="0" w:color="auto"/>
              <w:bottom w:val="single" w:sz="4" w:space="0" w:color="auto"/>
              <w:right w:val="single" w:sz="4" w:space="0" w:color="auto"/>
            </w:tcBorders>
            <w:shd w:val="clear" w:color="FFFFFF" w:fill="FFFFFF"/>
            <w:textDirection w:val="btLr"/>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площадь</w:t>
            </w:r>
          </w:p>
        </w:tc>
      </w:tr>
      <w:tr w:rsidR="006D71E1" w:rsidRPr="00080B82" w:rsidTr="006D71E1">
        <w:trPr>
          <w:trHeight w:val="434"/>
        </w:trPr>
        <w:tc>
          <w:tcPr>
            <w:tcW w:w="1126" w:type="dxa"/>
            <w:vMerge/>
            <w:tcBorders>
              <w:top w:val="single" w:sz="4" w:space="0" w:color="000000"/>
              <w:left w:val="single" w:sz="4" w:space="0" w:color="000000"/>
              <w:bottom w:val="single" w:sz="4" w:space="0" w:color="auto"/>
              <w:right w:val="single" w:sz="4" w:space="0" w:color="000000"/>
            </w:tcBorders>
            <w:vAlign w:val="center"/>
          </w:tcPr>
          <w:p w:rsidR="006D71E1" w:rsidRPr="00164033" w:rsidRDefault="006D71E1" w:rsidP="006D71E1">
            <w:pPr>
              <w:rPr>
                <w:rFonts w:eastAsia="Times New Roman" w:cs="Times New Roman"/>
                <w:color w:val="000000"/>
                <w:sz w:val="16"/>
                <w:szCs w:val="16"/>
              </w:rPr>
            </w:pPr>
          </w:p>
        </w:tc>
        <w:tc>
          <w:tcPr>
            <w:tcW w:w="705" w:type="dxa"/>
            <w:tcBorders>
              <w:top w:val="single" w:sz="4" w:space="0" w:color="auto"/>
              <w:left w:val="single" w:sz="4" w:space="0" w:color="000000"/>
              <w:bottom w:val="single" w:sz="4" w:space="0" w:color="auto"/>
              <w:right w:val="single" w:sz="4" w:space="0" w:color="000000"/>
            </w:tcBorders>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717" w:type="dxa"/>
            <w:tcBorders>
              <w:top w:val="single" w:sz="4" w:space="0" w:color="000000"/>
              <w:left w:val="single" w:sz="4" w:space="0" w:color="000000"/>
              <w:bottom w:val="single" w:sz="4" w:space="0" w:color="000000"/>
              <w:right w:val="single" w:sz="4" w:space="0" w:color="000000"/>
            </w:tcBorders>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руб.</w:t>
            </w:r>
          </w:p>
        </w:tc>
        <w:tc>
          <w:tcPr>
            <w:tcW w:w="710"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708" w:type="dxa"/>
            <w:tcBorders>
              <w:top w:val="single" w:sz="4" w:space="0" w:color="auto"/>
              <w:left w:val="nil"/>
              <w:bottom w:val="single" w:sz="4" w:space="0" w:color="000000"/>
              <w:right w:val="single" w:sz="4" w:space="0" w:color="000000"/>
            </w:tcBorders>
            <w:shd w:val="clear" w:color="FFFFFF" w:fill="FFFFFF"/>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руб.</w:t>
            </w:r>
          </w:p>
        </w:tc>
        <w:tc>
          <w:tcPr>
            <w:tcW w:w="710"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proofErr w:type="spellStart"/>
            <w:r w:rsidRPr="00164033">
              <w:rPr>
                <w:rFonts w:eastAsia="Times New Roman" w:cs="Times New Roman"/>
                <w:color w:val="000000"/>
                <w:sz w:val="16"/>
                <w:szCs w:val="16"/>
              </w:rPr>
              <w:t>кв.м</w:t>
            </w:r>
            <w:proofErr w:type="spellEnd"/>
          </w:p>
        </w:tc>
        <w:tc>
          <w:tcPr>
            <w:tcW w:w="709"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proofErr w:type="spellStart"/>
            <w:r w:rsidRPr="00164033">
              <w:rPr>
                <w:rFonts w:eastAsia="Times New Roman" w:cs="Times New Roman"/>
                <w:color w:val="000000"/>
                <w:sz w:val="16"/>
                <w:szCs w:val="16"/>
              </w:rPr>
              <w:t>кв.м</w:t>
            </w:r>
            <w:proofErr w:type="spellEnd"/>
          </w:p>
        </w:tc>
        <w:tc>
          <w:tcPr>
            <w:tcW w:w="708"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proofErr w:type="spellStart"/>
            <w:r w:rsidRPr="00164033">
              <w:rPr>
                <w:rFonts w:eastAsia="Times New Roman" w:cs="Times New Roman"/>
                <w:color w:val="000000"/>
                <w:sz w:val="16"/>
                <w:szCs w:val="16"/>
              </w:rPr>
              <w:t>кв.м</w:t>
            </w:r>
            <w:proofErr w:type="spellEnd"/>
          </w:p>
        </w:tc>
        <w:tc>
          <w:tcPr>
            <w:tcW w:w="712"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proofErr w:type="spellStart"/>
            <w:r w:rsidRPr="00164033">
              <w:rPr>
                <w:rFonts w:eastAsia="Times New Roman" w:cs="Times New Roman"/>
                <w:color w:val="000000"/>
                <w:sz w:val="16"/>
                <w:szCs w:val="16"/>
              </w:rPr>
              <w:t>кв.м</w:t>
            </w:r>
            <w:proofErr w:type="spellEnd"/>
          </w:p>
        </w:tc>
        <w:tc>
          <w:tcPr>
            <w:tcW w:w="851"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руб.</w:t>
            </w:r>
          </w:p>
        </w:tc>
        <w:tc>
          <w:tcPr>
            <w:tcW w:w="708"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руб.</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руб.</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руб.</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кв. м</w:t>
            </w:r>
          </w:p>
        </w:tc>
        <w:tc>
          <w:tcPr>
            <w:tcW w:w="992" w:type="dxa"/>
            <w:tcBorders>
              <w:top w:val="single" w:sz="4" w:space="0" w:color="auto"/>
              <w:left w:val="nil"/>
              <w:bottom w:val="single" w:sz="4" w:space="0" w:color="000000"/>
              <w:right w:val="single" w:sz="4" w:space="0" w:color="000000"/>
            </w:tcBorders>
            <w:shd w:val="clear" w:color="FFFFFF" w:fill="FFFFFF"/>
            <w:vAlign w:val="center"/>
          </w:tcPr>
          <w:p w:rsidR="006D71E1" w:rsidRPr="005F33A9" w:rsidRDefault="006D71E1" w:rsidP="006D71E1">
            <w:pPr>
              <w:rPr>
                <w:rFonts w:eastAsia="Times New Roman" w:cs="Times New Roman"/>
                <w:sz w:val="16"/>
                <w:szCs w:val="16"/>
              </w:rPr>
            </w:pPr>
            <w:r w:rsidRPr="00164033">
              <w:rPr>
                <w:rFonts w:eastAsia="Times New Roman" w:cs="Times New Roman"/>
                <w:color w:val="000000"/>
                <w:sz w:val="16"/>
                <w:szCs w:val="16"/>
              </w:rPr>
              <w:t>кв. м</w:t>
            </w:r>
          </w:p>
        </w:tc>
      </w:tr>
      <w:tr w:rsidR="006D71E1" w:rsidRPr="00080B82" w:rsidTr="006D71E1">
        <w:trPr>
          <w:trHeight w:val="40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p>
        </w:tc>
        <w:tc>
          <w:tcPr>
            <w:tcW w:w="705" w:type="dxa"/>
            <w:tcBorders>
              <w:top w:val="nil"/>
              <w:left w:val="single" w:sz="4" w:space="0" w:color="auto"/>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2</w:t>
            </w:r>
          </w:p>
        </w:tc>
        <w:tc>
          <w:tcPr>
            <w:tcW w:w="717"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3</w:t>
            </w:r>
          </w:p>
        </w:tc>
        <w:tc>
          <w:tcPr>
            <w:tcW w:w="71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4</w:t>
            </w:r>
          </w:p>
        </w:tc>
        <w:tc>
          <w:tcPr>
            <w:tcW w:w="567"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5</w:t>
            </w:r>
          </w:p>
        </w:tc>
        <w:tc>
          <w:tcPr>
            <w:tcW w:w="708"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6</w:t>
            </w:r>
          </w:p>
        </w:tc>
        <w:tc>
          <w:tcPr>
            <w:tcW w:w="71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Pr>
                <w:rFonts w:eastAsia="Times New Roman" w:cs="Times New Roman"/>
                <w:color w:val="000000"/>
                <w:sz w:val="16"/>
                <w:szCs w:val="16"/>
              </w:rPr>
              <w:t>7</w:t>
            </w:r>
          </w:p>
        </w:tc>
        <w:tc>
          <w:tcPr>
            <w:tcW w:w="709"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Pr>
                <w:rFonts w:eastAsia="Times New Roman" w:cs="Times New Roman"/>
                <w:color w:val="000000"/>
                <w:sz w:val="16"/>
                <w:szCs w:val="16"/>
              </w:rPr>
              <w:t>8</w:t>
            </w:r>
          </w:p>
        </w:tc>
        <w:tc>
          <w:tcPr>
            <w:tcW w:w="708"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Pr>
                <w:rFonts w:eastAsia="Times New Roman" w:cs="Times New Roman"/>
                <w:color w:val="000000"/>
                <w:sz w:val="16"/>
                <w:szCs w:val="16"/>
              </w:rPr>
              <w:t>9</w:t>
            </w:r>
          </w:p>
        </w:tc>
        <w:tc>
          <w:tcPr>
            <w:tcW w:w="71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0</w:t>
            </w:r>
          </w:p>
        </w:tc>
        <w:tc>
          <w:tcPr>
            <w:tcW w:w="851"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1</w:t>
            </w:r>
          </w:p>
        </w:tc>
        <w:tc>
          <w:tcPr>
            <w:tcW w:w="708"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2</w:t>
            </w:r>
          </w:p>
        </w:tc>
        <w:tc>
          <w:tcPr>
            <w:tcW w:w="851"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3</w:t>
            </w:r>
          </w:p>
        </w:tc>
        <w:tc>
          <w:tcPr>
            <w:tcW w:w="85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4</w:t>
            </w:r>
          </w:p>
        </w:tc>
        <w:tc>
          <w:tcPr>
            <w:tcW w:w="709"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5</w:t>
            </w:r>
          </w:p>
        </w:tc>
        <w:tc>
          <w:tcPr>
            <w:tcW w:w="99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sidRPr="00164033">
              <w:rPr>
                <w:rFonts w:eastAsia="Times New Roman" w:cs="Times New Roman"/>
                <w:color w:val="000000"/>
                <w:sz w:val="16"/>
                <w:szCs w:val="16"/>
              </w:rPr>
              <w:t>1</w:t>
            </w:r>
            <w:r>
              <w:rPr>
                <w:rFonts w:eastAsia="Times New Roman" w:cs="Times New Roman"/>
                <w:color w:val="000000"/>
                <w:sz w:val="16"/>
                <w:szCs w:val="16"/>
              </w:rPr>
              <w:t>6</w:t>
            </w:r>
          </w:p>
        </w:tc>
        <w:tc>
          <w:tcPr>
            <w:tcW w:w="993"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Pr>
                <w:rFonts w:eastAsia="Times New Roman" w:cs="Times New Roman"/>
                <w:color w:val="000000"/>
                <w:sz w:val="16"/>
                <w:szCs w:val="16"/>
              </w:rPr>
              <w:t>17</w:t>
            </w:r>
          </w:p>
        </w:tc>
        <w:tc>
          <w:tcPr>
            <w:tcW w:w="99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center"/>
              <w:rPr>
                <w:rFonts w:eastAsia="Times New Roman" w:cs="Times New Roman"/>
                <w:color w:val="000000"/>
                <w:sz w:val="16"/>
                <w:szCs w:val="16"/>
              </w:rPr>
            </w:pPr>
            <w:r>
              <w:rPr>
                <w:rFonts w:eastAsia="Times New Roman" w:cs="Times New Roman"/>
                <w:color w:val="000000"/>
                <w:sz w:val="16"/>
                <w:szCs w:val="16"/>
              </w:rPr>
              <w:t>18</w:t>
            </w:r>
          </w:p>
        </w:tc>
        <w:tc>
          <w:tcPr>
            <w:tcW w:w="992"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center"/>
              <w:rPr>
                <w:rFonts w:eastAsia="Times New Roman" w:cs="Times New Roman"/>
                <w:color w:val="000000"/>
                <w:sz w:val="16"/>
                <w:szCs w:val="16"/>
              </w:rPr>
            </w:pPr>
            <w:r>
              <w:rPr>
                <w:rFonts w:eastAsia="Times New Roman" w:cs="Times New Roman"/>
                <w:color w:val="000000"/>
                <w:sz w:val="16"/>
                <w:szCs w:val="16"/>
              </w:rPr>
              <w:t>19</w:t>
            </w:r>
          </w:p>
        </w:tc>
      </w:tr>
      <w:tr w:rsidR="006D71E1" w:rsidRPr="00080B82" w:rsidTr="006D71E1">
        <w:trPr>
          <w:trHeight w:val="40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164033" w:rsidRDefault="006D71E1" w:rsidP="006D71E1">
            <w:pPr>
              <w:rPr>
                <w:rFonts w:eastAsia="Times New Roman" w:cs="Times New Roman"/>
                <w:color w:val="000000"/>
                <w:sz w:val="16"/>
                <w:szCs w:val="16"/>
              </w:rPr>
            </w:pPr>
            <w:r w:rsidRPr="00164033">
              <w:rPr>
                <w:rFonts w:eastAsia="Times New Roman" w:cs="Times New Roman"/>
                <w:color w:val="000000"/>
                <w:sz w:val="16"/>
                <w:szCs w:val="16"/>
              </w:rPr>
              <w:t xml:space="preserve">Всего по программе переселения, в рамках которой предусмотрено финансирование за счет средств Фонда. в </w:t>
            </w:r>
            <w:proofErr w:type="spellStart"/>
            <w:r w:rsidRPr="00164033">
              <w:rPr>
                <w:rFonts w:eastAsia="Times New Roman" w:cs="Times New Roman"/>
                <w:color w:val="000000"/>
                <w:sz w:val="16"/>
                <w:szCs w:val="16"/>
              </w:rPr>
              <w:t>т.ч</w:t>
            </w:r>
            <w:proofErr w:type="spellEnd"/>
            <w:r w:rsidRPr="00164033">
              <w:rPr>
                <w:rFonts w:eastAsia="Times New Roman" w:cs="Times New Roman"/>
                <w:color w:val="000000"/>
                <w:sz w:val="16"/>
                <w:szCs w:val="16"/>
              </w:rPr>
              <w:t>.:</w:t>
            </w:r>
          </w:p>
        </w:tc>
        <w:tc>
          <w:tcPr>
            <w:tcW w:w="705" w:type="dxa"/>
            <w:tcBorders>
              <w:top w:val="nil"/>
              <w:left w:val="single" w:sz="4" w:space="0" w:color="auto"/>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78462F">
              <w:rPr>
                <w:rFonts w:eastAsia="Times New Roman" w:cs="Times New Roman"/>
                <w:color w:val="000000"/>
                <w:sz w:val="16"/>
                <w:szCs w:val="16"/>
              </w:rPr>
              <w:t>48 955,40</w:t>
            </w:r>
          </w:p>
        </w:tc>
        <w:tc>
          <w:tcPr>
            <w:tcW w:w="717"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78462F">
              <w:rPr>
                <w:rFonts w:eastAsia="Times New Roman" w:cs="Times New Roman"/>
                <w:color w:val="000000"/>
                <w:sz w:val="16"/>
                <w:szCs w:val="16"/>
              </w:rPr>
              <w:t>3 957 805 442,64</w:t>
            </w:r>
          </w:p>
        </w:tc>
        <w:tc>
          <w:tcPr>
            <w:tcW w:w="710" w:type="dxa"/>
            <w:tcBorders>
              <w:top w:val="nil"/>
              <w:left w:val="nil"/>
              <w:bottom w:val="single" w:sz="4" w:space="0" w:color="000000"/>
              <w:right w:val="single" w:sz="4" w:space="0" w:color="000000"/>
            </w:tcBorders>
            <w:shd w:val="clear" w:color="auto" w:fill="auto"/>
            <w:vAlign w:val="center"/>
          </w:tcPr>
          <w:p w:rsidR="006D71E1" w:rsidRDefault="006D71E1" w:rsidP="006D71E1">
            <w:pPr>
              <w:jc w:val="right"/>
              <w:rPr>
                <w:rFonts w:eastAsia="Times New Roman" w:cs="Times New Roman"/>
                <w:color w:val="000000"/>
                <w:sz w:val="16"/>
                <w:szCs w:val="16"/>
              </w:rPr>
            </w:pPr>
            <w:r w:rsidRPr="0078462F">
              <w:rPr>
                <w:rFonts w:eastAsia="Times New Roman" w:cs="Times New Roman"/>
                <w:color w:val="000000"/>
                <w:sz w:val="16"/>
                <w:szCs w:val="16"/>
              </w:rPr>
              <w:t>3</w:t>
            </w:r>
            <w:r>
              <w:rPr>
                <w:rFonts w:eastAsia="Times New Roman" w:cs="Times New Roman"/>
                <w:color w:val="000000"/>
                <w:sz w:val="16"/>
                <w:szCs w:val="16"/>
              </w:rPr>
              <w:t> </w:t>
            </w:r>
          </w:p>
          <w:p w:rsidR="006D71E1" w:rsidRPr="00164033" w:rsidRDefault="006D71E1" w:rsidP="006D71E1">
            <w:pPr>
              <w:jc w:val="right"/>
              <w:rPr>
                <w:rFonts w:eastAsia="Times New Roman" w:cs="Times New Roman"/>
                <w:color w:val="000000"/>
                <w:sz w:val="16"/>
                <w:szCs w:val="16"/>
              </w:rPr>
            </w:pPr>
            <w:r w:rsidRPr="0078462F">
              <w:rPr>
                <w:rFonts w:eastAsia="Times New Roman" w:cs="Times New Roman"/>
                <w:color w:val="000000"/>
                <w:sz w:val="16"/>
                <w:szCs w:val="16"/>
              </w:rPr>
              <w:t>047,60</w:t>
            </w:r>
          </w:p>
        </w:tc>
        <w:tc>
          <w:tcPr>
            <w:tcW w:w="567"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 xml:space="preserve">1 </w:t>
            </w:r>
            <w:r w:rsidRPr="0078462F">
              <w:rPr>
                <w:rFonts w:eastAsia="Times New Roman" w:cs="Times New Roman"/>
                <w:color w:val="000000"/>
                <w:sz w:val="16"/>
                <w:szCs w:val="16"/>
              </w:rPr>
              <w:t>563,90</w:t>
            </w:r>
          </w:p>
        </w:tc>
        <w:tc>
          <w:tcPr>
            <w:tcW w:w="708"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0A65F7">
              <w:rPr>
                <w:rFonts w:eastAsia="Times New Roman" w:cs="Times New Roman"/>
                <w:color w:val="000000"/>
                <w:sz w:val="16"/>
                <w:szCs w:val="16"/>
              </w:rPr>
              <w:t>47 888 944,70</w:t>
            </w:r>
          </w:p>
        </w:tc>
        <w:tc>
          <w:tcPr>
            <w:tcW w:w="71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2059DA">
              <w:rPr>
                <w:rFonts w:eastAsia="Times New Roman" w:cs="Times New Roman"/>
                <w:color w:val="000000"/>
                <w:sz w:val="16"/>
                <w:szCs w:val="16"/>
              </w:rPr>
              <w:t>1 483,70</w:t>
            </w:r>
          </w:p>
        </w:tc>
        <w:tc>
          <w:tcPr>
            <w:tcW w:w="708"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2059DA">
              <w:rPr>
                <w:rFonts w:eastAsia="Times New Roman" w:cs="Times New Roman"/>
                <w:color w:val="000000"/>
                <w:sz w:val="16"/>
                <w:szCs w:val="16"/>
              </w:rPr>
              <w:t>45 907,80</w:t>
            </w:r>
          </w:p>
        </w:tc>
        <w:tc>
          <w:tcPr>
            <w:tcW w:w="71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2059DA">
              <w:rPr>
                <w:rFonts w:eastAsia="Times New Roman" w:cs="Times New Roman"/>
                <w:color w:val="000000"/>
                <w:sz w:val="16"/>
                <w:szCs w:val="16"/>
              </w:rPr>
              <w:t>62 424,24</w:t>
            </w:r>
          </w:p>
        </w:tc>
        <w:tc>
          <w:tcPr>
            <w:tcW w:w="851"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2059DA">
              <w:rPr>
                <w:rFonts w:eastAsia="Times New Roman" w:cs="Times New Roman"/>
                <w:color w:val="000000"/>
                <w:sz w:val="16"/>
                <w:szCs w:val="16"/>
              </w:rPr>
              <w:t>3 909 916 497,94</w:t>
            </w:r>
          </w:p>
        </w:tc>
        <w:tc>
          <w:tcPr>
            <w:tcW w:w="708"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851"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2059DA">
              <w:rPr>
                <w:rFonts w:eastAsia="Times New Roman" w:cs="Times New Roman"/>
                <w:color w:val="000000"/>
                <w:sz w:val="16"/>
                <w:szCs w:val="16"/>
              </w:rPr>
              <w:t>51 175,84</w:t>
            </w:r>
          </w:p>
        </w:tc>
        <w:tc>
          <w:tcPr>
            <w:tcW w:w="709"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2059DA">
              <w:rPr>
                <w:rFonts w:eastAsia="Times New Roman" w:cs="Times New Roman"/>
                <w:color w:val="000000"/>
                <w:sz w:val="16"/>
                <w:szCs w:val="16"/>
              </w:rPr>
              <w:t>3 314 103 908,50</w:t>
            </w:r>
          </w:p>
        </w:tc>
        <w:tc>
          <w:tcPr>
            <w:tcW w:w="99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D1D85">
              <w:rPr>
                <w:rFonts w:eastAsia="Times New Roman" w:cs="Times New Roman"/>
                <w:color w:val="000000"/>
                <w:sz w:val="16"/>
                <w:szCs w:val="16"/>
              </w:rPr>
              <w:t>11 248,40</w:t>
            </w:r>
          </w:p>
        </w:tc>
        <w:tc>
          <w:tcPr>
            <w:tcW w:w="993"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D1D85">
              <w:rPr>
                <w:rFonts w:eastAsia="Times New Roman" w:cs="Times New Roman"/>
                <w:color w:val="000000"/>
                <w:sz w:val="16"/>
                <w:szCs w:val="16"/>
              </w:rPr>
              <w:t>595 812 589,44</w:t>
            </w:r>
          </w:p>
        </w:tc>
        <w:tc>
          <w:tcPr>
            <w:tcW w:w="99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D1D85">
              <w:rPr>
                <w:rFonts w:eastAsia="Times New Roman" w:cs="Times New Roman"/>
                <w:color w:val="000000"/>
                <w:sz w:val="16"/>
                <w:szCs w:val="16"/>
              </w:rPr>
              <w:t>21 554,97</w:t>
            </w:r>
          </w:p>
        </w:tc>
        <w:tc>
          <w:tcPr>
            <w:tcW w:w="992"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1D1D85">
              <w:rPr>
                <w:rFonts w:eastAsia="Times New Roman" w:cs="Times New Roman"/>
                <w:color w:val="000000"/>
                <w:sz w:val="16"/>
                <w:szCs w:val="16"/>
              </w:rPr>
              <w:t>40 869,27</w:t>
            </w:r>
          </w:p>
        </w:tc>
      </w:tr>
      <w:tr w:rsidR="006D71E1" w:rsidRPr="00080B82" w:rsidTr="006D71E1">
        <w:trPr>
          <w:trHeight w:val="40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164033" w:rsidRDefault="006D71E1" w:rsidP="006D71E1">
            <w:pPr>
              <w:rPr>
                <w:rFonts w:eastAsia="Times New Roman" w:cs="Times New Roman"/>
                <w:color w:val="000000"/>
                <w:sz w:val="16"/>
                <w:szCs w:val="16"/>
              </w:rPr>
            </w:pPr>
            <w:r w:rsidRPr="00164033">
              <w:rPr>
                <w:rFonts w:eastAsia="Times New Roman" w:cs="Times New Roman"/>
                <w:color w:val="000000"/>
                <w:sz w:val="16"/>
                <w:szCs w:val="16"/>
              </w:rPr>
              <w:t>Всего</w:t>
            </w:r>
            <w:r>
              <w:t xml:space="preserve"> </w:t>
            </w:r>
            <w:r w:rsidRPr="00213656">
              <w:rPr>
                <w:rFonts w:cs="Times New Roman"/>
                <w:sz w:val="16"/>
              </w:rPr>
              <w:t>по</w:t>
            </w:r>
            <w:r w:rsidRPr="00213656">
              <w:rPr>
                <w:sz w:val="16"/>
              </w:rPr>
              <w:t xml:space="preserve"> </w:t>
            </w:r>
            <w:r w:rsidRPr="00213656">
              <w:rPr>
                <w:rFonts w:eastAsia="Times New Roman" w:cs="Times New Roman"/>
                <w:color w:val="000000"/>
                <w:sz w:val="16"/>
                <w:szCs w:val="16"/>
              </w:rPr>
              <w:t>городу Мегиону</w:t>
            </w:r>
            <w:r w:rsidRPr="00164033">
              <w:rPr>
                <w:rFonts w:eastAsia="Times New Roman" w:cs="Times New Roman"/>
                <w:color w:val="000000"/>
                <w:sz w:val="16"/>
                <w:szCs w:val="16"/>
              </w:rPr>
              <w:t xml:space="preserve"> по этапу 2019 года</w:t>
            </w:r>
          </w:p>
        </w:tc>
        <w:tc>
          <w:tcPr>
            <w:tcW w:w="705" w:type="dxa"/>
            <w:tcBorders>
              <w:top w:val="nil"/>
              <w:left w:val="single" w:sz="4" w:space="0" w:color="auto"/>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4 433,40</w:t>
            </w:r>
          </w:p>
        </w:tc>
        <w:tc>
          <w:tcPr>
            <w:tcW w:w="717"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326 848 566,14</w:t>
            </w:r>
          </w:p>
        </w:tc>
        <w:tc>
          <w:tcPr>
            <w:tcW w:w="71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753,10</w:t>
            </w:r>
          </w:p>
        </w:tc>
        <w:tc>
          <w:tcPr>
            <w:tcW w:w="567"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753,10</w:t>
            </w:r>
          </w:p>
        </w:tc>
        <w:tc>
          <w:tcPr>
            <w:tcW w:w="708"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22 229 494,70</w:t>
            </w:r>
          </w:p>
        </w:tc>
        <w:tc>
          <w:tcPr>
            <w:tcW w:w="71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3 680,30</w:t>
            </w:r>
          </w:p>
        </w:tc>
        <w:tc>
          <w:tcPr>
            <w:tcW w:w="71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5 864,10</w:t>
            </w:r>
          </w:p>
        </w:tc>
        <w:tc>
          <w:tcPr>
            <w:tcW w:w="851"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304 619 071,44</w:t>
            </w:r>
          </w:p>
        </w:tc>
        <w:tc>
          <w:tcPr>
            <w:tcW w:w="708"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851"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5 864,10</w:t>
            </w:r>
          </w:p>
        </w:tc>
        <w:tc>
          <w:tcPr>
            <w:tcW w:w="709"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304 619 071,44</w:t>
            </w:r>
          </w:p>
        </w:tc>
        <w:tc>
          <w:tcPr>
            <w:tcW w:w="99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3"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2" w:type="dxa"/>
            <w:tcBorders>
              <w:top w:val="nil"/>
              <w:left w:val="nil"/>
              <w:bottom w:val="single" w:sz="4" w:space="0" w:color="000000"/>
              <w:right w:val="single" w:sz="4" w:space="0" w:color="000000"/>
            </w:tcBorders>
            <w:shd w:val="clear" w:color="auto" w:fill="auto"/>
            <w:vAlign w:val="center"/>
          </w:tcPr>
          <w:p w:rsidR="006D71E1"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5</w:t>
            </w:r>
            <w:r>
              <w:rPr>
                <w:rFonts w:eastAsia="Times New Roman" w:cs="Times New Roman"/>
                <w:color w:val="000000"/>
                <w:sz w:val="16"/>
                <w:szCs w:val="16"/>
              </w:rPr>
              <w:t> </w:t>
            </w:r>
          </w:p>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280,50</w:t>
            </w:r>
          </w:p>
        </w:tc>
        <w:tc>
          <w:tcPr>
            <w:tcW w:w="992"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583,60</w:t>
            </w:r>
          </w:p>
        </w:tc>
      </w:tr>
      <w:tr w:rsidR="006D71E1" w:rsidRPr="00080B82" w:rsidTr="006D71E1">
        <w:trPr>
          <w:trHeight w:val="49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rPr>
                <w:rFonts w:eastAsia="Times New Roman" w:cs="Times New Roman"/>
                <w:color w:val="000000"/>
                <w:sz w:val="16"/>
                <w:szCs w:val="16"/>
              </w:rPr>
            </w:pPr>
            <w:r w:rsidRPr="00164033">
              <w:rPr>
                <w:rFonts w:eastAsia="Times New Roman" w:cs="Times New Roman"/>
                <w:color w:val="000000"/>
                <w:sz w:val="16"/>
                <w:szCs w:val="16"/>
              </w:rPr>
              <w:t xml:space="preserve">Всего </w:t>
            </w:r>
            <w:r w:rsidRPr="00213656">
              <w:rPr>
                <w:rFonts w:eastAsia="Times New Roman" w:cs="Times New Roman"/>
                <w:color w:val="000000"/>
                <w:sz w:val="16"/>
                <w:szCs w:val="16"/>
              </w:rPr>
              <w:t xml:space="preserve">по городу Мегиону </w:t>
            </w:r>
            <w:r w:rsidRPr="00164033">
              <w:rPr>
                <w:rFonts w:eastAsia="Times New Roman" w:cs="Times New Roman"/>
                <w:color w:val="000000"/>
                <w:sz w:val="16"/>
                <w:szCs w:val="16"/>
              </w:rPr>
              <w:t>по этапу 2020 года</w:t>
            </w:r>
          </w:p>
        </w:tc>
        <w:tc>
          <w:tcPr>
            <w:tcW w:w="705" w:type="dxa"/>
            <w:tcBorders>
              <w:top w:val="nil"/>
              <w:left w:val="single" w:sz="4" w:space="0" w:color="auto"/>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803EDC">
              <w:rPr>
                <w:rFonts w:eastAsia="Times New Roman" w:cs="Times New Roman"/>
                <w:color w:val="000000"/>
                <w:sz w:val="16"/>
                <w:szCs w:val="16"/>
              </w:rPr>
              <w:t>5 062,90</w:t>
            </w:r>
          </w:p>
        </w:tc>
        <w:tc>
          <w:tcPr>
            <w:tcW w:w="717"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803EDC">
              <w:rPr>
                <w:rFonts w:eastAsia="Times New Roman" w:cs="Times New Roman"/>
                <w:color w:val="000000"/>
                <w:sz w:val="16"/>
                <w:szCs w:val="16"/>
              </w:rPr>
              <w:t>386 127 417,50</w:t>
            </w:r>
          </w:p>
        </w:tc>
        <w:tc>
          <w:tcPr>
            <w:tcW w:w="710"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803EDC">
              <w:rPr>
                <w:rFonts w:eastAsia="Times New Roman" w:cs="Times New Roman"/>
                <w:color w:val="000000"/>
                <w:sz w:val="16"/>
                <w:szCs w:val="16"/>
              </w:rPr>
              <w:t>326,40</w:t>
            </w:r>
          </w:p>
        </w:tc>
        <w:tc>
          <w:tcPr>
            <w:tcW w:w="567"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264,10</w:t>
            </w:r>
          </w:p>
        </w:tc>
        <w:tc>
          <w:tcPr>
            <w:tcW w:w="708" w:type="dxa"/>
            <w:tcBorders>
              <w:top w:val="nil"/>
              <w:left w:val="nil"/>
              <w:bottom w:val="single" w:sz="4" w:space="0" w:color="auto"/>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865E19">
              <w:rPr>
                <w:rFonts w:eastAsia="Times New Roman" w:cs="Times New Roman"/>
                <w:color w:val="000000"/>
                <w:sz w:val="16"/>
                <w:szCs w:val="16"/>
              </w:rPr>
              <w:t>8 113 000,00</w:t>
            </w:r>
          </w:p>
        </w:tc>
        <w:tc>
          <w:tcPr>
            <w:tcW w:w="710"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9"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62,30</w:t>
            </w:r>
          </w:p>
        </w:tc>
        <w:tc>
          <w:tcPr>
            <w:tcW w:w="708" w:type="dxa"/>
            <w:tcBorders>
              <w:top w:val="nil"/>
              <w:left w:val="nil"/>
              <w:bottom w:val="single" w:sz="4" w:space="0" w:color="auto"/>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865E19">
              <w:rPr>
                <w:rFonts w:eastAsia="Times New Roman" w:cs="Times New Roman"/>
                <w:color w:val="000000"/>
                <w:sz w:val="16"/>
                <w:szCs w:val="16"/>
              </w:rPr>
              <w:t>4 736,50</w:t>
            </w:r>
          </w:p>
        </w:tc>
        <w:tc>
          <w:tcPr>
            <w:tcW w:w="712" w:type="dxa"/>
            <w:tcBorders>
              <w:top w:val="nil"/>
              <w:left w:val="nil"/>
              <w:bottom w:val="single" w:sz="4" w:space="0" w:color="auto"/>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E86547">
              <w:rPr>
                <w:rFonts w:eastAsia="Times New Roman" w:cs="Times New Roman"/>
                <w:color w:val="000000"/>
                <w:sz w:val="16"/>
                <w:szCs w:val="16"/>
              </w:rPr>
              <w:t>7 043,10</w:t>
            </w:r>
          </w:p>
        </w:tc>
        <w:tc>
          <w:tcPr>
            <w:tcW w:w="851" w:type="dxa"/>
            <w:tcBorders>
              <w:top w:val="nil"/>
              <w:left w:val="nil"/>
              <w:bottom w:val="single" w:sz="4" w:space="0" w:color="auto"/>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378 014 417,50</w:t>
            </w:r>
          </w:p>
        </w:tc>
        <w:tc>
          <w:tcPr>
            <w:tcW w:w="708" w:type="dxa"/>
            <w:tcBorders>
              <w:top w:val="nil"/>
              <w:left w:val="nil"/>
              <w:bottom w:val="single" w:sz="4" w:space="0" w:color="auto"/>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E86547">
              <w:rPr>
                <w:rFonts w:eastAsia="Times New Roman" w:cs="Times New Roman"/>
                <w:color w:val="000000"/>
                <w:sz w:val="16"/>
                <w:szCs w:val="16"/>
              </w:rPr>
              <w:t>6 472,80</w:t>
            </w:r>
          </w:p>
        </w:tc>
        <w:tc>
          <w:tcPr>
            <w:tcW w:w="851"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347 550 992,50</w:t>
            </w:r>
          </w:p>
        </w:tc>
        <w:tc>
          <w:tcPr>
            <w:tcW w:w="850"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709"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2" w:type="dxa"/>
            <w:tcBorders>
              <w:top w:val="nil"/>
              <w:left w:val="nil"/>
              <w:bottom w:val="single" w:sz="4" w:space="0" w:color="auto"/>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570,30</w:t>
            </w:r>
          </w:p>
        </w:tc>
        <w:tc>
          <w:tcPr>
            <w:tcW w:w="993" w:type="dxa"/>
            <w:tcBorders>
              <w:top w:val="nil"/>
              <w:left w:val="nil"/>
              <w:bottom w:val="single" w:sz="4" w:space="0" w:color="auto"/>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30 463 425,00</w:t>
            </w:r>
          </w:p>
        </w:tc>
        <w:tc>
          <w:tcPr>
            <w:tcW w:w="992" w:type="dxa"/>
            <w:tcBorders>
              <w:top w:val="nil"/>
              <w:left w:val="nil"/>
              <w:bottom w:val="single" w:sz="4" w:space="0" w:color="auto"/>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sidRPr="008223D8">
              <w:rPr>
                <w:rFonts w:eastAsia="Times New Roman" w:cs="Times New Roman"/>
                <w:color w:val="000000"/>
                <w:sz w:val="16"/>
                <w:szCs w:val="16"/>
              </w:rPr>
              <w:t>6 803,60</w:t>
            </w:r>
          </w:p>
        </w:tc>
        <w:tc>
          <w:tcPr>
            <w:tcW w:w="992" w:type="dxa"/>
            <w:tcBorders>
              <w:top w:val="nil"/>
              <w:left w:val="nil"/>
              <w:bottom w:val="single" w:sz="4" w:space="0" w:color="auto"/>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8223D8">
              <w:rPr>
                <w:rFonts w:eastAsia="Times New Roman" w:cs="Times New Roman"/>
                <w:color w:val="000000"/>
                <w:sz w:val="16"/>
                <w:szCs w:val="16"/>
              </w:rPr>
              <w:t>239,50</w:t>
            </w:r>
          </w:p>
        </w:tc>
      </w:tr>
      <w:tr w:rsidR="006D71E1" w:rsidRPr="00080B82" w:rsidTr="006D71E1">
        <w:trPr>
          <w:trHeight w:val="49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rPr>
                <w:rFonts w:eastAsia="Times New Roman" w:cs="Times New Roman"/>
                <w:color w:val="000000"/>
                <w:sz w:val="16"/>
                <w:szCs w:val="16"/>
              </w:rPr>
            </w:pPr>
            <w:r w:rsidRPr="00164033">
              <w:rPr>
                <w:rFonts w:eastAsia="Times New Roman" w:cs="Times New Roman"/>
                <w:color w:val="000000"/>
                <w:sz w:val="16"/>
                <w:szCs w:val="16"/>
              </w:rPr>
              <w:t xml:space="preserve">Всего </w:t>
            </w:r>
            <w:r w:rsidRPr="00213656">
              <w:rPr>
                <w:rFonts w:eastAsia="Times New Roman" w:cs="Times New Roman"/>
                <w:color w:val="000000"/>
                <w:sz w:val="16"/>
                <w:szCs w:val="16"/>
              </w:rPr>
              <w:t xml:space="preserve">по городу Мегиону </w:t>
            </w:r>
            <w:r w:rsidRPr="00164033">
              <w:rPr>
                <w:rFonts w:eastAsia="Times New Roman" w:cs="Times New Roman"/>
                <w:color w:val="000000"/>
                <w:sz w:val="16"/>
                <w:szCs w:val="16"/>
              </w:rPr>
              <w:t xml:space="preserve">по </w:t>
            </w:r>
            <w:r w:rsidRPr="00164033">
              <w:rPr>
                <w:rFonts w:eastAsia="Times New Roman" w:cs="Times New Roman"/>
                <w:color w:val="000000"/>
                <w:sz w:val="16"/>
                <w:szCs w:val="16"/>
              </w:rPr>
              <w:lastRenderedPageBreak/>
              <w:t>этапу 2021 года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980F17">
              <w:rPr>
                <w:rFonts w:eastAsia="Times New Roman" w:cs="Times New Roman"/>
                <w:color w:val="000000"/>
                <w:sz w:val="16"/>
                <w:szCs w:val="16"/>
              </w:rPr>
              <w:lastRenderedPageBreak/>
              <w:t>10 530,63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980F17">
              <w:rPr>
                <w:rFonts w:eastAsia="Times New Roman" w:cs="Times New Roman"/>
                <w:color w:val="000000"/>
                <w:sz w:val="16"/>
                <w:szCs w:val="16"/>
              </w:rPr>
              <w:t>654 407 243,00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A24BBB">
              <w:rPr>
                <w:rFonts w:eastAsia="Times New Roman" w:cs="Times New Roman"/>
                <w:color w:val="000000"/>
                <w:sz w:val="16"/>
                <w:szCs w:val="16"/>
              </w:rPr>
              <w:t>1 968,10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A24BBB">
              <w:rPr>
                <w:rFonts w:eastAsia="Times New Roman" w:cs="Times New Roman"/>
                <w:color w:val="000000"/>
                <w:sz w:val="16"/>
                <w:szCs w:val="16"/>
              </w:rPr>
              <w:t>546,70</w:t>
            </w:r>
          </w:p>
        </w:tc>
        <w:tc>
          <w:tcPr>
            <w:tcW w:w="708" w:type="dxa"/>
            <w:tcBorders>
              <w:top w:val="single" w:sz="4" w:space="0" w:color="auto"/>
              <w:left w:val="single" w:sz="4" w:space="0" w:color="auto"/>
              <w:bottom w:val="single" w:sz="4" w:space="0" w:color="auto"/>
              <w:right w:val="single" w:sz="4" w:space="0" w:color="auto"/>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A24BBB">
              <w:rPr>
                <w:rFonts w:eastAsia="Times New Roman" w:cs="Times New Roman"/>
                <w:color w:val="000000"/>
                <w:sz w:val="16"/>
                <w:szCs w:val="16"/>
              </w:rPr>
              <w:t>17 546 450,00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521E5">
              <w:rPr>
                <w:rFonts w:eastAsia="Times New Roman" w:cs="Times New Roman"/>
                <w:color w:val="000000"/>
                <w:sz w:val="16"/>
                <w:szCs w:val="16"/>
              </w:rPr>
              <w:t>1 421,40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521E5">
              <w:rPr>
                <w:rFonts w:eastAsia="Times New Roman" w:cs="Times New Roman"/>
                <w:color w:val="000000"/>
                <w:sz w:val="16"/>
                <w:szCs w:val="16"/>
              </w:rPr>
              <w:t>8 562,53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521E5">
              <w:rPr>
                <w:rFonts w:eastAsia="Times New Roman" w:cs="Times New Roman"/>
                <w:color w:val="000000"/>
                <w:sz w:val="16"/>
                <w:szCs w:val="16"/>
              </w:rPr>
              <w:t>11 848,60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521E5">
              <w:rPr>
                <w:rFonts w:eastAsia="Times New Roman" w:cs="Times New Roman"/>
                <w:color w:val="000000"/>
                <w:sz w:val="16"/>
                <w:szCs w:val="16"/>
              </w:rPr>
              <w:t>636 860 793,00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3F128B">
              <w:rPr>
                <w:rFonts w:eastAsia="Times New Roman" w:cs="Times New Roman"/>
                <w:color w:val="000000"/>
                <w:sz w:val="16"/>
                <w:szCs w:val="16"/>
              </w:rPr>
              <w:t>7 034,60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3F128B">
              <w:rPr>
                <w:rFonts w:eastAsia="Times New Roman" w:cs="Times New Roman"/>
                <w:color w:val="000000"/>
                <w:sz w:val="16"/>
                <w:szCs w:val="16"/>
              </w:rPr>
              <w:t>376 130 700,00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4 814,00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260 </w:t>
            </w:r>
          </w:p>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730 </w:t>
            </w:r>
          </w:p>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093,00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4 436,20</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7 412,40</w:t>
            </w:r>
          </w:p>
        </w:tc>
      </w:tr>
      <w:tr w:rsidR="006D71E1" w:rsidRPr="00080B82" w:rsidTr="006D71E1">
        <w:trPr>
          <w:trHeight w:val="49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rPr>
                <w:rFonts w:eastAsia="Times New Roman" w:cs="Times New Roman"/>
                <w:color w:val="000000"/>
                <w:sz w:val="16"/>
                <w:szCs w:val="16"/>
              </w:rPr>
            </w:pPr>
            <w:r w:rsidRPr="00164033">
              <w:rPr>
                <w:rFonts w:eastAsia="Times New Roman" w:cs="Times New Roman"/>
                <w:color w:val="000000"/>
                <w:sz w:val="16"/>
                <w:szCs w:val="16"/>
              </w:rPr>
              <w:t xml:space="preserve">Всего </w:t>
            </w:r>
            <w:r w:rsidRPr="00213656">
              <w:rPr>
                <w:rFonts w:eastAsia="Times New Roman" w:cs="Times New Roman"/>
                <w:color w:val="000000"/>
                <w:sz w:val="16"/>
                <w:szCs w:val="16"/>
              </w:rPr>
              <w:t xml:space="preserve">по городу Мегиону </w:t>
            </w:r>
            <w:r w:rsidRPr="00164033">
              <w:rPr>
                <w:rFonts w:eastAsia="Times New Roman" w:cs="Times New Roman"/>
                <w:color w:val="000000"/>
                <w:sz w:val="16"/>
                <w:szCs w:val="16"/>
              </w:rPr>
              <w:t>по этапу 2022 года</w:t>
            </w:r>
          </w:p>
        </w:tc>
        <w:tc>
          <w:tcPr>
            <w:tcW w:w="70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8 619,</w:t>
            </w:r>
          </w:p>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27</w:t>
            </w:r>
          </w:p>
        </w:tc>
        <w:tc>
          <w:tcPr>
            <w:tcW w:w="717" w:type="dxa"/>
            <w:tcBorders>
              <w:top w:val="single" w:sz="4" w:space="0" w:color="auto"/>
              <w:left w:val="nil"/>
              <w:bottom w:val="single" w:sz="4" w:space="0" w:color="000000"/>
              <w:right w:val="single" w:sz="4" w:space="0" w:color="000000"/>
            </w:tcBorders>
            <w:shd w:val="clear" w:color="auto" w:fill="auto"/>
            <w:vAlign w:val="center"/>
            <w:hideMark/>
          </w:tcPr>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756 </w:t>
            </w:r>
          </w:p>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415</w:t>
            </w:r>
          </w:p>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 216,00</w:t>
            </w:r>
          </w:p>
        </w:tc>
        <w:tc>
          <w:tcPr>
            <w:tcW w:w="710"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8" w:type="dxa"/>
            <w:tcBorders>
              <w:top w:val="single" w:sz="4" w:space="0" w:color="auto"/>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10"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8 619,</w:t>
            </w:r>
          </w:p>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27</w:t>
            </w:r>
          </w:p>
        </w:tc>
        <w:tc>
          <w:tcPr>
            <w:tcW w:w="712"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11 002,46</w:t>
            </w:r>
          </w:p>
        </w:tc>
        <w:tc>
          <w:tcPr>
            <w:tcW w:w="851"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756 415 216,00</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11 002,46</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756 415 216,00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857,10</w:t>
            </w:r>
          </w:p>
        </w:tc>
        <w:tc>
          <w:tcPr>
            <w:tcW w:w="992" w:type="dxa"/>
            <w:tcBorders>
              <w:top w:val="single" w:sz="4" w:space="0" w:color="auto"/>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10 145,36</w:t>
            </w:r>
          </w:p>
        </w:tc>
      </w:tr>
      <w:tr w:rsidR="006D71E1" w:rsidRPr="00080B82" w:rsidTr="006D71E1">
        <w:trPr>
          <w:trHeight w:val="49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E1" w:rsidRPr="00164033" w:rsidRDefault="006D71E1" w:rsidP="006D71E1">
            <w:pPr>
              <w:rPr>
                <w:rFonts w:eastAsia="Times New Roman" w:cs="Times New Roman"/>
                <w:color w:val="000000"/>
                <w:sz w:val="16"/>
                <w:szCs w:val="16"/>
              </w:rPr>
            </w:pPr>
            <w:r w:rsidRPr="00164033">
              <w:rPr>
                <w:rFonts w:eastAsia="Times New Roman" w:cs="Times New Roman"/>
                <w:color w:val="000000"/>
                <w:sz w:val="16"/>
                <w:szCs w:val="16"/>
              </w:rPr>
              <w:t xml:space="preserve">Всего </w:t>
            </w:r>
            <w:r w:rsidRPr="00F02A1B">
              <w:rPr>
                <w:rFonts w:eastAsia="Times New Roman" w:cs="Times New Roman"/>
                <w:color w:val="000000"/>
                <w:sz w:val="16"/>
                <w:szCs w:val="16"/>
              </w:rPr>
              <w:t xml:space="preserve">по городу Мегиону </w:t>
            </w:r>
            <w:r w:rsidRPr="00164033">
              <w:rPr>
                <w:rFonts w:eastAsia="Times New Roman" w:cs="Times New Roman"/>
                <w:color w:val="000000"/>
                <w:sz w:val="16"/>
                <w:szCs w:val="16"/>
              </w:rPr>
              <w:t>по этапу 2023 года</w:t>
            </w:r>
          </w:p>
        </w:tc>
        <w:tc>
          <w:tcPr>
            <w:tcW w:w="705" w:type="dxa"/>
            <w:tcBorders>
              <w:top w:val="nil"/>
              <w:left w:val="single" w:sz="4" w:space="0" w:color="auto"/>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20 309,20</w:t>
            </w:r>
          </w:p>
        </w:tc>
        <w:tc>
          <w:tcPr>
            <w:tcW w:w="717" w:type="dxa"/>
            <w:tcBorders>
              <w:top w:val="nil"/>
              <w:left w:val="nil"/>
              <w:bottom w:val="single" w:sz="4" w:space="0" w:color="000000"/>
              <w:right w:val="single" w:sz="4" w:space="0" w:color="000000"/>
            </w:tcBorders>
            <w:shd w:val="clear" w:color="auto" w:fill="auto"/>
            <w:vAlign w:val="center"/>
            <w:hideMark/>
          </w:tcPr>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1 834</w:t>
            </w:r>
          </w:p>
          <w:p w:rsidR="006D71E1" w:rsidRDefault="006D71E1" w:rsidP="006D71E1">
            <w:pPr>
              <w:jc w:val="right"/>
              <w:rPr>
                <w:rFonts w:eastAsia="Times New Roman" w:cs="Times New Roman"/>
                <w:color w:val="000000"/>
                <w:sz w:val="16"/>
                <w:szCs w:val="16"/>
              </w:rPr>
            </w:pPr>
            <w:r>
              <w:rPr>
                <w:rFonts w:eastAsia="Times New Roman" w:cs="Times New Roman"/>
                <w:color w:val="000000"/>
                <w:sz w:val="16"/>
                <w:szCs w:val="16"/>
              </w:rPr>
              <w:t> 007 </w:t>
            </w:r>
          </w:p>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000,00</w:t>
            </w:r>
          </w:p>
        </w:tc>
        <w:tc>
          <w:tcPr>
            <w:tcW w:w="710"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567"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10"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20 309,20</w:t>
            </w:r>
          </w:p>
        </w:tc>
        <w:tc>
          <w:tcPr>
            <w:tcW w:w="712" w:type="dxa"/>
            <w:tcBorders>
              <w:top w:val="nil"/>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26 665,98</w:t>
            </w:r>
          </w:p>
        </w:tc>
        <w:tc>
          <w:tcPr>
            <w:tcW w:w="851" w:type="dxa"/>
            <w:tcBorders>
              <w:top w:val="nil"/>
              <w:left w:val="nil"/>
              <w:bottom w:val="single" w:sz="4" w:space="0" w:color="000000"/>
              <w:right w:val="single" w:sz="4" w:space="0" w:color="000000"/>
            </w:tcBorders>
            <w:shd w:val="clear" w:color="auto" w:fill="auto"/>
            <w:noWrap/>
            <w:vAlign w:val="center"/>
            <w:hideMark/>
          </w:tcPr>
          <w:p w:rsidR="006D71E1" w:rsidRPr="00CA1BDC" w:rsidRDefault="006D71E1" w:rsidP="006D71E1">
            <w:pPr>
              <w:jc w:val="right"/>
              <w:rPr>
                <w:rFonts w:eastAsia="Times New Roman" w:cs="Times New Roman"/>
                <w:color w:val="000000"/>
                <w:sz w:val="16"/>
                <w:szCs w:val="16"/>
              </w:rPr>
            </w:pPr>
            <w:r w:rsidRPr="00CA1BDC">
              <w:rPr>
                <w:rFonts w:eastAsia="Times New Roman" w:cs="Times New Roman"/>
                <w:color w:val="000000"/>
                <w:sz w:val="16"/>
                <w:szCs w:val="16"/>
              </w:rPr>
              <w:t>1 834</w:t>
            </w:r>
          </w:p>
          <w:p w:rsidR="006D71E1" w:rsidRPr="00CA1BDC" w:rsidRDefault="006D71E1" w:rsidP="006D71E1">
            <w:pPr>
              <w:jc w:val="right"/>
              <w:rPr>
                <w:rFonts w:eastAsia="Times New Roman" w:cs="Times New Roman"/>
                <w:color w:val="000000"/>
                <w:sz w:val="16"/>
                <w:szCs w:val="16"/>
              </w:rPr>
            </w:pPr>
            <w:r w:rsidRPr="00CA1BDC">
              <w:rPr>
                <w:rFonts w:eastAsia="Times New Roman" w:cs="Times New Roman"/>
                <w:color w:val="000000"/>
                <w:sz w:val="16"/>
                <w:szCs w:val="16"/>
              </w:rPr>
              <w:t xml:space="preserve"> 007 </w:t>
            </w:r>
          </w:p>
          <w:p w:rsidR="006D71E1" w:rsidRPr="00164033" w:rsidRDefault="006D71E1" w:rsidP="006D71E1">
            <w:pPr>
              <w:jc w:val="right"/>
              <w:rPr>
                <w:rFonts w:eastAsia="Times New Roman" w:cs="Times New Roman"/>
                <w:color w:val="000000"/>
                <w:sz w:val="16"/>
                <w:szCs w:val="16"/>
              </w:rPr>
            </w:pPr>
            <w:r w:rsidRPr="00CA1BDC">
              <w:rPr>
                <w:rFonts w:eastAsia="Times New Roman" w:cs="Times New Roman"/>
                <w:color w:val="000000"/>
                <w:sz w:val="16"/>
                <w:szCs w:val="16"/>
              </w:rPr>
              <w:t>000,00</w:t>
            </w:r>
          </w:p>
        </w:tc>
        <w:tc>
          <w:tcPr>
            <w:tcW w:w="708" w:type="dxa"/>
            <w:tcBorders>
              <w:top w:val="nil"/>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0,00</w:t>
            </w:r>
          </w:p>
        </w:tc>
        <w:tc>
          <w:tcPr>
            <w:tcW w:w="992" w:type="dxa"/>
            <w:tcBorders>
              <w:top w:val="nil"/>
              <w:left w:val="nil"/>
              <w:bottom w:val="single" w:sz="4" w:space="0" w:color="000000"/>
              <w:right w:val="single" w:sz="4" w:space="0" w:color="000000"/>
            </w:tcBorders>
            <w:shd w:val="clear" w:color="auto" w:fill="auto"/>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6D71E1" w:rsidRPr="00164033" w:rsidRDefault="006D71E1" w:rsidP="006D71E1">
            <w:pPr>
              <w:jc w:val="right"/>
              <w:rPr>
                <w:rFonts w:eastAsia="Times New Roman" w:cs="Times New Roman"/>
                <w:color w:val="000000"/>
                <w:sz w:val="16"/>
                <w:szCs w:val="16"/>
              </w:rPr>
            </w:pPr>
            <w:r w:rsidRPr="00164033">
              <w:rPr>
                <w:rFonts w:eastAsia="Times New Roman" w:cs="Times New Roman"/>
                <w:color w:val="000000"/>
                <w:sz w:val="16"/>
                <w:szCs w:val="16"/>
              </w:rPr>
              <w:t>0,00</w:t>
            </w:r>
          </w:p>
        </w:tc>
        <w:tc>
          <w:tcPr>
            <w:tcW w:w="992" w:type="dxa"/>
            <w:tcBorders>
              <w:top w:val="nil"/>
              <w:left w:val="nil"/>
              <w:bottom w:val="single" w:sz="4" w:space="0" w:color="000000"/>
              <w:right w:val="single" w:sz="4" w:space="0" w:color="000000"/>
            </w:tcBorders>
            <w:shd w:val="clear" w:color="auto" w:fill="auto"/>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26 788,68</w:t>
            </w:r>
          </w:p>
        </w:tc>
        <w:tc>
          <w:tcPr>
            <w:tcW w:w="992" w:type="dxa"/>
            <w:tcBorders>
              <w:top w:val="nil"/>
              <w:left w:val="nil"/>
              <w:bottom w:val="single" w:sz="4" w:space="0" w:color="000000"/>
              <w:right w:val="single" w:sz="4" w:space="0" w:color="000000"/>
            </w:tcBorders>
            <w:shd w:val="clear" w:color="FFFFFF" w:fill="FFFFFF"/>
            <w:vAlign w:val="center"/>
          </w:tcPr>
          <w:p w:rsidR="006D71E1" w:rsidRPr="00164033" w:rsidRDefault="006D71E1" w:rsidP="006D71E1">
            <w:pPr>
              <w:jc w:val="right"/>
              <w:rPr>
                <w:rFonts w:eastAsia="Times New Roman" w:cs="Times New Roman"/>
                <w:color w:val="000000"/>
                <w:sz w:val="16"/>
                <w:szCs w:val="16"/>
              </w:rPr>
            </w:pPr>
            <w:r>
              <w:rPr>
                <w:rFonts w:eastAsia="Times New Roman" w:cs="Times New Roman"/>
                <w:color w:val="000000"/>
                <w:sz w:val="16"/>
                <w:szCs w:val="16"/>
              </w:rPr>
              <w:t>26 076,57</w:t>
            </w:r>
          </w:p>
        </w:tc>
      </w:tr>
    </w:tbl>
    <w:p w:rsidR="006D71E1" w:rsidRDefault="00B30620" w:rsidP="00B30620">
      <w:pPr>
        <w:shd w:val="clear" w:color="auto" w:fill="FFFFFF" w:themeFill="background1"/>
        <w:jc w:val="right"/>
      </w:pPr>
      <w:r>
        <w:t>».</w:t>
      </w:r>
    </w:p>
    <w:p w:rsidR="00A25A4D" w:rsidRDefault="00A25A4D" w:rsidP="00B30620">
      <w:pPr>
        <w:shd w:val="clear" w:color="auto" w:fill="FFFFFF" w:themeFill="background1"/>
        <w:jc w:val="right"/>
      </w:pPr>
    </w:p>
    <w:p w:rsidR="00A25A4D" w:rsidRDefault="00A25A4D" w:rsidP="00B30620">
      <w:pPr>
        <w:shd w:val="clear" w:color="auto" w:fill="FFFFFF" w:themeFill="background1"/>
        <w:jc w:val="right"/>
      </w:pPr>
    </w:p>
    <w:p w:rsidR="00A25A4D" w:rsidRDefault="00A25A4D" w:rsidP="00B30620">
      <w:pPr>
        <w:shd w:val="clear" w:color="auto" w:fill="FFFFFF" w:themeFill="background1"/>
        <w:jc w:val="right"/>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Pr="00802F03" w:rsidRDefault="00A25A4D" w:rsidP="00A25A4D">
      <w:pPr>
        <w:shd w:val="clear" w:color="auto" w:fill="FFFFFF" w:themeFill="background1"/>
        <w:ind w:left="7080"/>
        <w:jc w:val="center"/>
        <w:rPr>
          <w:rFonts w:cs="Times New Roman"/>
          <w:szCs w:val="20"/>
        </w:rPr>
      </w:pPr>
      <w:r>
        <w:rPr>
          <w:rFonts w:cs="Times New Roman"/>
          <w:szCs w:val="20"/>
        </w:rPr>
        <w:lastRenderedPageBreak/>
        <w:t xml:space="preserve">         </w:t>
      </w:r>
      <w:r w:rsidRPr="00802F03">
        <w:rPr>
          <w:rFonts w:cs="Times New Roman"/>
          <w:szCs w:val="20"/>
        </w:rPr>
        <w:t>Приложение 4</w:t>
      </w:r>
    </w:p>
    <w:p w:rsidR="00A25A4D" w:rsidRPr="00802F03" w:rsidRDefault="00A25A4D" w:rsidP="00A25A4D">
      <w:pPr>
        <w:shd w:val="clear" w:color="auto" w:fill="FFFFFF" w:themeFill="background1"/>
        <w:ind w:left="10348"/>
        <w:rPr>
          <w:rFonts w:cs="Times New Roman"/>
          <w:szCs w:val="20"/>
        </w:rPr>
      </w:pPr>
      <w:r w:rsidRPr="00802F03">
        <w:rPr>
          <w:rFonts w:cs="Times New Roman"/>
          <w:szCs w:val="20"/>
        </w:rPr>
        <w:t xml:space="preserve">к постановлению администрации города </w:t>
      </w:r>
    </w:p>
    <w:p w:rsidR="00A25A4D" w:rsidRPr="00802F03" w:rsidRDefault="00A25A4D" w:rsidP="00A25A4D">
      <w:pPr>
        <w:shd w:val="clear" w:color="auto" w:fill="FFFFFF" w:themeFill="background1"/>
        <w:ind w:left="10348"/>
        <w:rPr>
          <w:rFonts w:cs="Times New Roman"/>
          <w:szCs w:val="20"/>
        </w:rPr>
      </w:pPr>
      <w:r w:rsidRPr="00802F03">
        <w:rPr>
          <w:rFonts w:cs="Times New Roman"/>
          <w:szCs w:val="20"/>
        </w:rPr>
        <w:t>от «___» ___</w:t>
      </w:r>
      <w:r w:rsidRPr="00802F03">
        <w:rPr>
          <w:rFonts w:cs="Times New Roman"/>
          <w:szCs w:val="20"/>
          <w:u w:val="single"/>
        </w:rPr>
        <w:t xml:space="preserve">   __</w:t>
      </w:r>
      <w:proofErr w:type="gramStart"/>
      <w:r w:rsidRPr="00802F03">
        <w:rPr>
          <w:rFonts w:cs="Times New Roman"/>
          <w:szCs w:val="20"/>
          <w:u w:val="single"/>
        </w:rPr>
        <w:t xml:space="preserve">_  </w:t>
      </w:r>
      <w:r w:rsidRPr="00802F03">
        <w:rPr>
          <w:rFonts w:cs="Times New Roman"/>
          <w:szCs w:val="20"/>
        </w:rPr>
        <w:t>20</w:t>
      </w:r>
      <w:proofErr w:type="gramEnd"/>
      <w:r w:rsidRPr="00802F03">
        <w:rPr>
          <w:rFonts w:cs="Times New Roman"/>
          <w:szCs w:val="20"/>
        </w:rPr>
        <w:t>___г. №____</w:t>
      </w:r>
    </w:p>
    <w:p w:rsidR="00A25A4D" w:rsidRPr="00140616" w:rsidRDefault="00A25A4D" w:rsidP="00A25A4D">
      <w:pPr>
        <w:jc w:val="right"/>
        <w:rPr>
          <w:rFonts w:cs="Times New Roman"/>
          <w:sz w:val="20"/>
          <w:szCs w:val="20"/>
        </w:rPr>
      </w:pPr>
      <w:r w:rsidRPr="00802F03">
        <w:rPr>
          <w:rFonts w:cs="Times New Roman"/>
          <w:szCs w:val="20"/>
        </w:rPr>
        <w:t xml:space="preserve"> «Таблица 3</w:t>
      </w:r>
    </w:p>
    <w:p w:rsidR="00A25A4D" w:rsidRPr="00140616" w:rsidRDefault="00A25A4D" w:rsidP="00A25A4D">
      <w:pPr>
        <w:jc w:val="center"/>
        <w:rPr>
          <w:rFonts w:cs="Times New Roman"/>
          <w:sz w:val="20"/>
          <w:szCs w:val="20"/>
        </w:rPr>
      </w:pPr>
    </w:p>
    <w:p w:rsidR="00A25A4D" w:rsidRPr="00140616" w:rsidRDefault="00A25A4D" w:rsidP="00A25A4D">
      <w:pPr>
        <w:jc w:val="center"/>
        <w:rPr>
          <w:rFonts w:cs="Times New Roman"/>
          <w:szCs w:val="20"/>
        </w:rPr>
      </w:pPr>
      <w:r w:rsidRPr="00140616">
        <w:rPr>
          <w:rFonts w:cs="Times New Roman"/>
          <w:szCs w:val="20"/>
        </w:rPr>
        <w:t>План</w:t>
      </w:r>
    </w:p>
    <w:p w:rsidR="00A25A4D" w:rsidRDefault="00A25A4D" w:rsidP="00A25A4D">
      <w:pPr>
        <w:jc w:val="center"/>
        <w:rPr>
          <w:rFonts w:cs="Times New Roman"/>
          <w:szCs w:val="20"/>
        </w:rPr>
      </w:pPr>
      <w:r w:rsidRPr="00140616">
        <w:rPr>
          <w:rFonts w:cs="Times New Roman"/>
          <w:szCs w:val="20"/>
        </w:rPr>
        <w:t>мероприятий по переселению граждан из аварийного жилищного фонда, признанного таковым до 01.01.2017 года</w:t>
      </w:r>
    </w:p>
    <w:p w:rsidR="00A25A4D" w:rsidRPr="00140616" w:rsidRDefault="00A25A4D" w:rsidP="00A25A4D">
      <w:pPr>
        <w:jc w:val="center"/>
        <w:rPr>
          <w:rFonts w:cs="Times New Roman"/>
          <w:szCs w:val="20"/>
        </w:rPr>
      </w:pPr>
    </w:p>
    <w:tbl>
      <w:tblPr>
        <w:tblW w:w="15377" w:type="dxa"/>
        <w:tblInd w:w="-431" w:type="dxa"/>
        <w:tblLook w:val="04A0" w:firstRow="1" w:lastRow="0" w:firstColumn="1" w:lastColumn="0" w:noHBand="0" w:noVBand="1"/>
      </w:tblPr>
      <w:tblGrid>
        <w:gridCol w:w="486"/>
        <w:gridCol w:w="1647"/>
        <w:gridCol w:w="660"/>
        <w:gridCol w:w="589"/>
        <w:gridCol w:w="555"/>
        <w:gridCol w:w="554"/>
        <w:gridCol w:w="829"/>
        <w:gridCol w:w="831"/>
        <w:gridCol w:w="916"/>
        <w:gridCol w:w="1116"/>
        <w:gridCol w:w="911"/>
        <w:gridCol w:w="1124"/>
        <w:gridCol w:w="929"/>
        <w:gridCol w:w="816"/>
        <w:gridCol w:w="902"/>
        <w:gridCol w:w="992"/>
        <w:gridCol w:w="766"/>
        <w:gridCol w:w="1002"/>
      </w:tblGrid>
      <w:tr w:rsidR="00A25A4D" w:rsidRPr="001D28FA" w:rsidTr="00565649">
        <w:trPr>
          <w:trHeight w:val="1380"/>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 п/п</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Наименование муниципального образования</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Число жителей, планируемых  к переселению</w:t>
            </w:r>
          </w:p>
        </w:tc>
        <w:tc>
          <w:tcPr>
            <w:tcW w:w="1698" w:type="dxa"/>
            <w:gridSpan w:val="3"/>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Количество расселяемых жилых помещений</w:t>
            </w:r>
          </w:p>
        </w:tc>
        <w:tc>
          <w:tcPr>
            <w:tcW w:w="2576" w:type="dxa"/>
            <w:gridSpan w:val="3"/>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Расселяемая площадь жилых помещений</w:t>
            </w:r>
          </w:p>
        </w:tc>
        <w:tc>
          <w:tcPr>
            <w:tcW w:w="4080" w:type="dxa"/>
            <w:gridSpan w:val="4"/>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Источники финансирования программы</w:t>
            </w:r>
          </w:p>
        </w:tc>
        <w:tc>
          <w:tcPr>
            <w:tcW w:w="2462" w:type="dxa"/>
            <w:gridSpan w:val="3"/>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Справочно:</w:t>
            </w:r>
            <w:r w:rsidRPr="001D28FA">
              <w:rPr>
                <w:rFonts w:eastAsia="Times New Roman" w:cs="Times New Roman"/>
                <w:color w:val="000000"/>
                <w:sz w:val="20"/>
                <w:szCs w:val="20"/>
              </w:rPr>
              <w:br/>
              <w:t>Расчетная сумма экономии бюджетных средств</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 xml:space="preserve">Справочно: </w:t>
            </w:r>
            <w:r w:rsidRPr="001D28FA">
              <w:rPr>
                <w:rFonts w:eastAsia="Times New Roman" w:cs="Times New Roman"/>
                <w:color w:val="000000"/>
                <w:sz w:val="20"/>
                <w:szCs w:val="20"/>
              </w:rPr>
              <w:br/>
              <w:t>Возмещение части стоимости жилых помещений</w:t>
            </w:r>
          </w:p>
        </w:tc>
      </w:tr>
      <w:tr w:rsidR="00A25A4D" w:rsidRPr="00140616" w:rsidTr="00565649">
        <w:trPr>
          <w:trHeight w:val="330"/>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589"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Всего</w:t>
            </w:r>
          </w:p>
        </w:tc>
        <w:tc>
          <w:tcPr>
            <w:tcW w:w="11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в том числе</w:t>
            </w:r>
          </w:p>
        </w:tc>
        <w:tc>
          <w:tcPr>
            <w:tcW w:w="829"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Всего</w:t>
            </w:r>
          </w:p>
        </w:tc>
        <w:tc>
          <w:tcPr>
            <w:tcW w:w="174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в том числе</w:t>
            </w:r>
          </w:p>
        </w:tc>
        <w:tc>
          <w:tcPr>
            <w:tcW w:w="1116"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Pr>
                <w:rFonts w:eastAsia="Times New Roman" w:cs="Times New Roman"/>
                <w:color w:val="000000"/>
                <w:sz w:val="20"/>
                <w:szCs w:val="20"/>
              </w:rPr>
              <w:t>Всего</w:t>
            </w:r>
          </w:p>
        </w:tc>
        <w:tc>
          <w:tcPr>
            <w:tcW w:w="296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в том числе:</w:t>
            </w:r>
          </w:p>
        </w:tc>
        <w:tc>
          <w:tcPr>
            <w:tcW w:w="568"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Pr>
                <w:rFonts w:eastAsia="Times New Roman" w:cs="Times New Roman"/>
                <w:color w:val="000000"/>
                <w:sz w:val="20"/>
                <w:szCs w:val="20"/>
              </w:rPr>
              <w:t>Всего</w:t>
            </w:r>
          </w:p>
        </w:tc>
        <w:tc>
          <w:tcPr>
            <w:tcW w:w="1894" w:type="dxa"/>
            <w:gridSpan w:val="2"/>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в том числе:</w:t>
            </w:r>
          </w:p>
        </w:tc>
        <w:tc>
          <w:tcPr>
            <w:tcW w:w="76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Pr>
                <w:rFonts w:eastAsia="Times New Roman" w:cs="Times New Roman"/>
                <w:color w:val="000000"/>
                <w:sz w:val="20"/>
                <w:szCs w:val="20"/>
              </w:rPr>
              <w:t>Всего</w:t>
            </w:r>
          </w:p>
        </w:tc>
        <w:tc>
          <w:tcPr>
            <w:tcW w:w="1002" w:type="dxa"/>
            <w:tcBorders>
              <w:top w:val="single" w:sz="4" w:space="0" w:color="000000"/>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в том числе:</w:t>
            </w:r>
          </w:p>
        </w:tc>
      </w:tr>
      <w:tr w:rsidR="00A25A4D" w:rsidRPr="00140616" w:rsidTr="00565649">
        <w:trPr>
          <w:cantSplit/>
          <w:trHeight w:val="298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589" w:type="dxa"/>
            <w:vMerge/>
            <w:tcBorders>
              <w:top w:val="nil"/>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555"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Собственность граждан</w:t>
            </w:r>
          </w:p>
        </w:tc>
        <w:tc>
          <w:tcPr>
            <w:tcW w:w="554"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Муниципальная собственность</w:t>
            </w:r>
          </w:p>
        </w:tc>
        <w:tc>
          <w:tcPr>
            <w:tcW w:w="829" w:type="dxa"/>
            <w:vMerge/>
            <w:tcBorders>
              <w:top w:val="nil"/>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831"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собственность граждан</w:t>
            </w:r>
          </w:p>
        </w:tc>
        <w:tc>
          <w:tcPr>
            <w:tcW w:w="916"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 xml:space="preserve">муниципальная собственность </w:t>
            </w:r>
          </w:p>
        </w:tc>
        <w:tc>
          <w:tcPr>
            <w:tcW w:w="1116" w:type="dxa"/>
            <w:vMerge/>
            <w:tcBorders>
              <w:top w:val="nil"/>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911"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за счет средств Фонда</w:t>
            </w:r>
          </w:p>
        </w:tc>
        <w:tc>
          <w:tcPr>
            <w:tcW w:w="1124"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за счет средств бюджета субъекта Российской Федерации</w:t>
            </w:r>
          </w:p>
        </w:tc>
        <w:tc>
          <w:tcPr>
            <w:tcW w:w="929"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за счет средств местного бюджета</w:t>
            </w:r>
          </w:p>
        </w:tc>
        <w:tc>
          <w:tcPr>
            <w:tcW w:w="568" w:type="dxa"/>
            <w:vMerge/>
            <w:tcBorders>
              <w:top w:val="nil"/>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902"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за счет переселения граждан по договору о развитии застроенной территории</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за счет  переселения граждан в свободный муниципальный жилищный фонд</w:t>
            </w:r>
          </w:p>
        </w:tc>
        <w:tc>
          <w:tcPr>
            <w:tcW w:w="766" w:type="dxa"/>
            <w:vMerge/>
            <w:tcBorders>
              <w:top w:val="nil"/>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1002" w:type="dxa"/>
            <w:tcBorders>
              <w:top w:val="nil"/>
              <w:left w:val="nil"/>
              <w:bottom w:val="single" w:sz="4" w:space="0" w:color="000000"/>
              <w:right w:val="single" w:sz="4" w:space="0" w:color="000000"/>
            </w:tcBorders>
            <w:shd w:val="clear" w:color="auto" w:fill="auto"/>
            <w:textDirection w:val="btLr"/>
            <w:vAlign w:val="center"/>
            <w:hideMark/>
          </w:tcPr>
          <w:p w:rsidR="00A25A4D" w:rsidRPr="001D28FA" w:rsidRDefault="00A25A4D" w:rsidP="00565649">
            <w:pPr>
              <w:ind w:left="113" w:right="113"/>
              <w:jc w:val="center"/>
              <w:rPr>
                <w:rFonts w:eastAsia="Times New Roman" w:cs="Times New Roman"/>
                <w:color w:val="000000"/>
                <w:sz w:val="20"/>
                <w:szCs w:val="20"/>
              </w:rPr>
            </w:pPr>
            <w:r w:rsidRPr="001D28FA">
              <w:rPr>
                <w:rFonts w:eastAsia="Times New Roman" w:cs="Times New Roman"/>
                <w:color w:val="000000"/>
                <w:sz w:val="20"/>
                <w:szCs w:val="20"/>
              </w:rPr>
              <w:t>за счет средств собственников жилых помещений</w:t>
            </w:r>
          </w:p>
        </w:tc>
      </w:tr>
      <w:tr w:rsidR="00A25A4D" w:rsidRPr="00140616" w:rsidTr="00565649">
        <w:trPr>
          <w:trHeight w:val="40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A25A4D" w:rsidRPr="001D28FA" w:rsidRDefault="00A25A4D" w:rsidP="00565649">
            <w:pPr>
              <w:rPr>
                <w:rFonts w:eastAsia="Times New Roman" w:cs="Times New Roman"/>
                <w:color w:val="000000"/>
                <w:sz w:val="20"/>
                <w:szCs w:val="20"/>
              </w:rPr>
            </w:pPr>
          </w:p>
        </w:tc>
        <w:tc>
          <w:tcPr>
            <w:tcW w:w="660"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чел.</w:t>
            </w:r>
          </w:p>
        </w:tc>
        <w:tc>
          <w:tcPr>
            <w:tcW w:w="58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ед.</w:t>
            </w:r>
          </w:p>
        </w:tc>
        <w:tc>
          <w:tcPr>
            <w:tcW w:w="555"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ед.</w:t>
            </w:r>
          </w:p>
        </w:tc>
        <w:tc>
          <w:tcPr>
            <w:tcW w:w="55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ед.</w:t>
            </w:r>
          </w:p>
        </w:tc>
        <w:tc>
          <w:tcPr>
            <w:tcW w:w="82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proofErr w:type="spellStart"/>
            <w:r w:rsidRPr="001D28FA">
              <w:rPr>
                <w:rFonts w:eastAsia="Times New Roman" w:cs="Times New Roman"/>
                <w:color w:val="000000"/>
                <w:sz w:val="20"/>
                <w:szCs w:val="20"/>
              </w:rPr>
              <w:t>кв.м</w:t>
            </w:r>
            <w:proofErr w:type="spellEnd"/>
          </w:p>
        </w:tc>
        <w:tc>
          <w:tcPr>
            <w:tcW w:w="831"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proofErr w:type="spellStart"/>
            <w:r w:rsidRPr="001D28FA">
              <w:rPr>
                <w:rFonts w:eastAsia="Times New Roman" w:cs="Times New Roman"/>
                <w:color w:val="000000"/>
                <w:sz w:val="20"/>
                <w:szCs w:val="20"/>
              </w:rPr>
              <w:t>кв.м</w:t>
            </w:r>
            <w:proofErr w:type="spellEnd"/>
          </w:p>
        </w:tc>
        <w:tc>
          <w:tcPr>
            <w:tcW w:w="9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proofErr w:type="spellStart"/>
            <w:r w:rsidRPr="001D28FA">
              <w:rPr>
                <w:rFonts w:eastAsia="Times New Roman" w:cs="Times New Roman"/>
                <w:color w:val="000000"/>
                <w:sz w:val="20"/>
                <w:szCs w:val="20"/>
              </w:rPr>
              <w:t>кв.м</w:t>
            </w:r>
            <w:proofErr w:type="spellEnd"/>
          </w:p>
        </w:tc>
        <w:tc>
          <w:tcPr>
            <w:tcW w:w="11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911"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112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92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568"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9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992"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c>
          <w:tcPr>
            <w:tcW w:w="1002"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руб.</w:t>
            </w:r>
          </w:p>
        </w:tc>
      </w:tr>
      <w:tr w:rsidR="00A25A4D" w:rsidRPr="00140616" w:rsidTr="00565649">
        <w:trPr>
          <w:trHeight w:val="405"/>
        </w:trPr>
        <w:tc>
          <w:tcPr>
            <w:tcW w:w="486" w:type="dxa"/>
            <w:tcBorders>
              <w:top w:val="nil"/>
              <w:left w:val="single" w:sz="4" w:space="0" w:color="000000"/>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w:t>
            </w:r>
          </w:p>
        </w:tc>
        <w:tc>
          <w:tcPr>
            <w:tcW w:w="1647" w:type="dxa"/>
            <w:tcBorders>
              <w:top w:val="nil"/>
              <w:left w:val="nil"/>
              <w:bottom w:val="single" w:sz="4" w:space="0" w:color="auto"/>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2</w:t>
            </w:r>
          </w:p>
        </w:tc>
        <w:tc>
          <w:tcPr>
            <w:tcW w:w="660"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3</w:t>
            </w:r>
          </w:p>
        </w:tc>
        <w:tc>
          <w:tcPr>
            <w:tcW w:w="589"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4</w:t>
            </w:r>
          </w:p>
        </w:tc>
        <w:tc>
          <w:tcPr>
            <w:tcW w:w="555"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5</w:t>
            </w:r>
          </w:p>
        </w:tc>
        <w:tc>
          <w:tcPr>
            <w:tcW w:w="554"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6</w:t>
            </w:r>
          </w:p>
        </w:tc>
        <w:tc>
          <w:tcPr>
            <w:tcW w:w="829"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7</w:t>
            </w:r>
          </w:p>
        </w:tc>
        <w:tc>
          <w:tcPr>
            <w:tcW w:w="831"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8</w:t>
            </w:r>
          </w:p>
        </w:tc>
        <w:tc>
          <w:tcPr>
            <w:tcW w:w="916"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9</w:t>
            </w:r>
          </w:p>
        </w:tc>
        <w:tc>
          <w:tcPr>
            <w:tcW w:w="1116"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10</w:t>
            </w:r>
          </w:p>
        </w:tc>
        <w:tc>
          <w:tcPr>
            <w:tcW w:w="911"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11</w:t>
            </w:r>
          </w:p>
        </w:tc>
        <w:tc>
          <w:tcPr>
            <w:tcW w:w="1124"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12</w:t>
            </w:r>
          </w:p>
        </w:tc>
        <w:tc>
          <w:tcPr>
            <w:tcW w:w="929"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13</w:t>
            </w:r>
          </w:p>
        </w:tc>
        <w:tc>
          <w:tcPr>
            <w:tcW w:w="568" w:type="dxa"/>
            <w:tcBorders>
              <w:top w:val="nil"/>
              <w:left w:val="nil"/>
              <w:bottom w:val="single" w:sz="4" w:space="0" w:color="auto"/>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14</w:t>
            </w:r>
          </w:p>
        </w:tc>
        <w:tc>
          <w:tcPr>
            <w:tcW w:w="902" w:type="dxa"/>
            <w:tcBorders>
              <w:top w:val="nil"/>
              <w:left w:val="nil"/>
              <w:bottom w:val="single" w:sz="4" w:space="0" w:color="auto"/>
              <w:right w:val="single" w:sz="4" w:space="0" w:color="000000"/>
            </w:tcBorders>
            <w:shd w:val="clear" w:color="auto" w:fill="auto"/>
            <w:noWrap/>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15</w:t>
            </w:r>
          </w:p>
        </w:tc>
        <w:tc>
          <w:tcPr>
            <w:tcW w:w="992" w:type="dxa"/>
            <w:tcBorders>
              <w:top w:val="nil"/>
              <w:left w:val="nil"/>
              <w:bottom w:val="single" w:sz="4" w:space="0" w:color="auto"/>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16</w:t>
            </w:r>
          </w:p>
        </w:tc>
        <w:tc>
          <w:tcPr>
            <w:tcW w:w="766" w:type="dxa"/>
            <w:tcBorders>
              <w:top w:val="nil"/>
              <w:left w:val="nil"/>
              <w:bottom w:val="single" w:sz="4" w:space="0" w:color="auto"/>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17</w:t>
            </w:r>
          </w:p>
        </w:tc>
        <w:tc>
          <w:tcPr>
            <w:tcW w:w="1002" w:type="dxa"/>
            <w:tcBorders>
              <w:top w:val="nil"/>
              <w:left w:val="nil"/>
              <w:bottom w:val="single" w:sz="4" w:space="0" w:color="auto"/>
              <w:right w:val="single" w:sz="4" w:space="0" w:color="000000"/>
            </w:tcBorders>
            <w:shd w:val="clear" w:color="auto" w:fill="auto"/>
            <w:vAlign w:val="center"/>
            <w:hideMark/>
          </w:tcPr>
          <w:p w:rsidR="00A25A4D" w:rsidRPr="001D28FA" w:rsidRDefault="00A25A4D" w:rsidP="00565649">
            <w:pPr>
              <w:jc w:val="center"/>
              <w:rPr>
                <w:rFonts w:eastAsia="Times New Roman" w:cs="Times New Roman"/>
                <w:color w:val="000000"/>
                <w:sz w:val="20"/>
                <w:szCs w:val="20"/>
              </w:rPr>
            </w:pPr>
            <w:r w:rsidRPr="001D28FA">
              <w:rPr>
                <w:rFonts w:eastAsia="Times New Roman" w:cs="Times New Roman"/>
                <w:color w:val="000000"/>
                <w:sz w:val="20"/>
                <w:szCs w:val="20"/>
              </w:rPr>
              <w:t>18</w:t>
            </w:r>
          </w:p>
        </w:tc>
      </w:tr>
      <w:tr w:rsidR="00A25A4D" w:rsidRPr="00140616" w:rsidTr="00565649">
        <w:trPr>
          <w:trHeight w:val="189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lastRenderedPageBreak/>
              <w: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1D28FA">
              <w:rPr>
                <w:rFonts w:eastAsia="Times New Roman" w:cs="Times New Roman"/>
                <w:color w:val="000000"/>
                <w:sz w:val="20"/>
                <w:szCs w:val="20"/>
              </w:rPr>
              <w:t>т.ч</w:t>
            </w:r>
            <w:proofErr w:type="spellEnd"/>
            <w:r w:rsidRPr="001D28FA">
              <w:rPr>
                <w:rFonts w:eastAsia="Times New Roman" w:cs="Times New Roman"/>
                <w:color w:val="000000"/>
                <w:sz w:val="20"/>
                <w:szCs w:val="20"/>
              </w:rPr>
              <w: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sidRPr="00787A80">
              <w:rPr>
                <w:rFonts w:eastAsia="Times New Roman" w:cs="Times New Roman"/>
                <w:color w:val="000000"/>
                <w:sz w:val="20"/>
                <w:szCs w:val="20"/>
              </w:rPr>
              <w:t xml:space="preserve">3 </w:t>
            </w:r>
            <w:r>
              <w:rPr>
                <w:rFonts w:eastAsia="Times New Roman" w:cs="Times New Roman"/>
                <w:color w:val="000000"/>
                <w:sz w:val="20"/>
                <w:szCs w:val="20"/>
              </w:rPr>
              <w:t>949</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sidRPr="00787A80">
              <w:rPr>
                <w:rFonts w:eastAsia="Times New Roman" w:cs="Times New Roman"/>
                <w:color w:val="000000"/>
                <w:sz w:val="20"/>
                <w:szCs w:val="20"/>
              </w:rPr>
              <w:t xml:space="preserve">1 </w:t>
            </w:r>
            <w:r>
              <w:rPr>
                <w:rFonts w:eastAsia="Times New Roman" w:cs="Times New Roman"/>
                <w:color w:val="000000"/>
                <w:sz w:val="20"/>
                <w:szCs w:val="20"/>
              </w:rPr>
              <w:t>299</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862</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437</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48 955,</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34 395,</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50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14 559,</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90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3 957 805</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442,64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954 115</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268,40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sidRPr="00787A80">
              <w:rPr>
                <w:rFonts w:eastAsia="Times New Roman" w:cs="Times New Roman"/>
                <w:color w:val="000000"/>
                <w:sz w:val="20"/>
                <w:szCs w:val="20"/>
              </w:rPr>
              <w:t>2</w:t>
            </w:r>
            <w:r>
              <w:rPr>
                <w:rFonts w:eastAsia="Times New Roman" w:cs="Times New Roman"/>
                <w:color w:val="000000"/>
                <w:sz w:val="20"/>
                <w:szCs w:val="20"/>
              </w:rPr>
              <w:t> 715 040</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852,32</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288 649</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321,92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77 329</w:t>
            </w:r>
          </w:p>
          <w:p w:rsidR="00A25A4D" w:rsidRPr="00787A80" w:rsidRDefault="00A25A4D" w:rsidP="00565649">
            <w:pPr>
              <w:jc w:val="right"/>
              <w:rPr>
                <w:rFonts w:eastAsia="Times New Roman" w:cs="Times New Roman"/>
                <w:color w:val="000000"/>
                <w:sz w:val="20"/>
                <w:szCs w:val="20"/>
              </w:rPr>
            </w:pPr>
            <w:r>
              <w:rPr>
                <w:rFonts w:eastAsia="Times New Roman" w:cs="Times New Roman"/>
                <w:color w:val="000000"/>
                <w:sz w:val="20"/>
                <w:szCs w:val="20"/>
              </w:rPr>
              <w:t>908,50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sidRPr="00787A80">
              <w:rPr>
                <w:rFonts w:eastAsia="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C761A5" w:rsidRDefault="00A25A4D" w:rsidP="00565649">
            <w:pPr>
              <w:jc w:val="right"/>
              <w:rPr>
                <w:rFonts w:eastAsia="Times New Roman" w:cs="Times New Roman"/>
                <w:color w:val="000000"/>
                <w:sz w:val="20"/>
                <w:szCs w:val="20"/>
              </w:rPr>
            </w:pPr>
            <w:r w:rsidRPr="00C761A5">
              <w:rPr>
                <w:rFonts w:eastAsia="Times New Roman" w:cs="Times New Roman"/>
                <w:color w:val="000000"/>
                <w:sz w:val="20"/>
                <w:szCs w:val="20"/>
              </w:rPr>
              <w:t>77 329</w:t>
            </w:r>
          </w:p>
          <w:p w:rsidR="00A25A4D" w:rsidRPr="00787A80" w:rsidRDefault="00A25A4D" w:rsidP="00565649">
            <w:pPr>
              <w:jc w:val="right"/>
              <w:rPr>
                <w:rFonts w:eastAsia="Times New Roman" w:cs="Times New Roman"/>
                <w:color w:val="000000"/>
                <w:sz w:val="20"/>
                <w:szCs w:val="20"/>
              </w:rPr>
            </w:pPr>
            <w:r w:rsidRPr="00C761A5">
              <w:rPr>
                <w:rFonts w:eastAsia="Times New Roman" w:cs="Times New Roman"/>
                <w:color w:val="000000"/>
                <w:sz w:val="20"/>
                <w:szCs w:val="20"/>
              </w:rPr>
              <w:t>908,50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sidRPr="00787A80">
              <w:rPr>
                <w:rFonts w:eastAsia="Times New Roman" w:cs="Times New Roman"/>
                <w:color w:val="000000"/>
                <w:sz w:val="20"/>
                <w:szCs w:val="20"/>
              </w:rPr>
              <w:t>583 087 323,25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4D" w:rsidRPr="00787A80" w:rsidRDefault="00A25A4D" w:rsidP="00565649">
            <w:pPr>
              <w:jc w:val="right"/>
              <w:rPr>
                <w:rFonts w:eastAsia="Times New Roman" w:cs="Times New Roman"/>
                <w:color w:val="000000"/>
                <w:sz w:val="20"/>
                <w:szCs w:val="20"/>
              </w:rPr>
            </w:pPr>
            <w:r w:rsidRPr="00787A80">
              <w:rPr>
                <w:rFonts w:eastAsia="Times New Roman" w:cs="Times New Roman"/>
                <w:color w:val="000000"/>
                <w:sz w:val="20"/>
                <w:szCs w:val="20"/>
              </w:rPr>
              <w:t>583 087 323,25</w:t>
            </w:r>
          </w:p>
        </w:tc>
      </w:tr>
      <w:tr w:rsidR="00A25A4D" w:rsidRPr="00140616" w:rsidTr="00565649">
        <w:trPr>
          <w:trHeight w:val="405"/>
        </w:trPr>
        <w:tc>
          <w:tcPr>
            <w:tcW w:w="48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25A4D" w:rsidRPr="001D28FA" w:rsidRDefault="00A25A4D" w:rsidP="00565649">
            <w:pPr>
              <w:rPr>
                <w:rFonts w:eastAsia="Times New Roman" w:cs="Times New Roman"/>
                <w:color w:val="000000"/>
                <w:sz w:val="20"/>
                <w:szCs w:val="20"/>
              </w:rPr>
            </w:pPr>
            <w:r w:rsidRPr="000D0FBA">
              <w:rPr>
                <w:rFonts w:eastAsia="Times New Roman" w:cs="Times New Roman"/>
                <w:color w:val="000000"/>
                <w:sz w:val="20"/>
                <w:szCs w:val="20"/>
              </w:rPr>
              <w:t>1</w:t>
            </w:r>
            <w:r w:rsidRPr="001D28FA">
              <w:rPr>
                <w:rFonts w:eastAsia="Times New Roman" w:cs="Times New Roman"/>
                <w:color w:val="000000"/>
                <w:sz w:val="20"/>
                <w:szCs w:val="20"/>
              </w:rPr>
              <w:t> </w:t>
            </w:r>
          </w:p>
        </w:tc>
        <w:tc>
          <w:tcPr>
            <w:tcW w:w="1647" w:type="dxa"/>
            <w:tcBorders>
              <w:top w:val="single" w:sz="4" w:space="0" w:color="auto"/>
              <w:left w:val="nil"/>
              <w:bottom w:val="single" w:sz="4" w:space="0" w:color="000000"/>
              <w:right w:val="single" w:sz="4" w:space="0" w:color="000000"/>
            </w:tcBorders>
            <w:shd w:val="clear" w:color="auto" w:fill="auto"/>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Всего по этапу 2019 года</w:t>
            </w:r>
          </w:p>
        </w:tc>
        <w:tc>
          <w:tcPr>
            <w:tcW w:w="660"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450</w:t>
            </w:r>
          </w:p>
        </w:tc>
        <w:tc>
          <w:tcPr>
            <w:tcW w:w="589"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126</w:t>
            </w:r>
          </w:p>
        </w:tc>
        <w:tc>
          <w:tcPr>
            <w:tcW w:w="555"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3</w:t>
            </w:r>
            <w:r>
              <w:rPr>
                <w:rFonts w:eastAsia="Times New Roman" w:cs="Times New Roman"/>
                <w:color w:val="000000"/>
                <w:sz w:val="20"/>
                <w:szCs w:val="20"/>
              </w:rPr>
              <w:t>0</w:t>
            </w:r>
          </w:p>
        </w:tc>
        <w:tc>
          <w:tcPr>
            <w:tcW w:w="554"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9</w:t>
            </w:r>
            <w:r>
              <w:rPr>
                <w:rFonts w:eastAsia="Times New Roman" w:cs="Times New Roman"/>
                <w:color w:val="000000"/>
                <w:sz w:val="20"/>
                <w:szCs w:val="20"/>
              </w:rPr>
              <w:t>6</w:t>
            </w:r>
          </w:p>
        </w:tc>
        <w:tc>
          <w:tcPr>
            <w:tcW w:w="829" w:type="dxa"/>
            <w:tcBorders>
              <w:top w:val="single" w:sz="4" w:space="0" w:color="auto"/>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4</w:t>
            </w:r>
            <w:r>
              <w:rPr>
                <w:rFonts w:eastAsia="Times New Roman" w:cs="Times New Roman"/>
                <w:color w:val="000000"/>
                <w:sz w:val="20"/>
                <w:szCs w:val="20"/>
              </w:rPr>
              <w:t> </w:t>
            </w:r>
            <w:r w:rsidRPr="001D28FA">
              <w:rPr>
                <w:rFonts w:eastAsia="Times New Roman" w:cs="Times New Roman"/>
                <w:color w:val="000000"/>
                <w:sz w:val="20"/>
                <w:szCs w:val="20"/>
              </w:rPr>
              <w:t>433,</w:t>
            </w:r>
          </w:p>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40</w:t>
            </w:r>
          </w:p>
        </w:tc>
        <w:tc>
          <w:tcPr>
            <w:tcW w:w="831" w:type="dxa"/>
            <w:tcBorders>
              <w:top w:val="single" w:sz="4" w:space="0" w:color="auto"/>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1 195,</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50</w:t>
            </w:r>
          </w:p>
        </w:tc>
        <w:tc>
          <w:tcPr>
            <w:tcW w:w="916"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3</w:t>
            </w:r>
            <w:r>
              <w:rPr>
                <w:rFonts w:eastAsia="Times New Roman" w:cs="Times New Roman"/>
                <w:color w:val="000000"/>
                <w:sz w:val="20"/>
                <w:szCs w:val="20"/>
              </w:rPr>
              <w:t> 237,90</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326 848</w:t>
            </w:r>
            <w:r>
              <w:rPr>
                <w:rFonts w:eastAsia="Times New Roman" w:cs="Times New Roman"/>
                <w:color w:val="000000"/>
                <w:sz w:val="20"/>
                <w:szCs w:val="20"/>
              </w:rPr>
              <w:t> </w:t>
            </w:r>
            <w:r w:rsidRPr="001D28FA">
              <w:rPr>
                <w:rFonts w:eastAsia="Times New Roman" w:cs="Times New Roman"/>
                <w:color w:val="000000"/>
                <w:sz w:val="20"/>
                <w:szCs w:val="20"/>
              </w:rPr>
              <w:t>566,14</w:t>
            </w:r>
          </w:p>
        </w:tc>
        <w:tc>
          <w:tcPr>
            <w:tcW w:w="911"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3 905 593,38</w:t>
            </w:r>
          </w:p>
        </w:tc>
        <w:tc>
          <w:tcPr>
            <w:tcW w:w="1124"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289 404 485,12</w:t>
            </w:r>
          </w:p>
        </w:tc>
        <w:tc>
          <w:tcPr>
            <w:tcW w:w="929"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33 538 487,64</w:t>
            </w:r>
          </w:p>
        </w:tc>
        <w:tc>
          <w:tcPr>
            <w:tcW w:w="568"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02"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766"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10 457 000,00</w:t>
            </w:r>
          </w:p>
        </w:tc>
        <w:tc>
          <w:tcPr>
            <w:tcW w:w="1002" w:type="dxa"/>
            <w:tcBorders>
              <w:top w:val="single" w:sz="4" w:space="0" w:color="auto"/>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10 457 000,00</w:t>
            </w:r>
          </w:p>
        </w:tc>
      </w:tr>
      <w:tr w:rsidR="00A25A4D" w:rsidRPr="00140616" w:rsidTr="00565649">
        <w:trPr>
          <w:trHeight w:val="405"/>
        </w:trPr>
        <w:tc>
          <w:tcPr>
            <w:tcW w:w="486" w:type="dxa"/>
            <w:tcBorders>
              <w:top w:val="nil"/>
              <w:left w:val="single" w:sz="4" w:space="0" w:color="000000"/>
              <w:bottom w:val="single" w:sz="4" w:space="0" w:color="000000"/>
              <w:right w:val="single" w:sz="4" w:space="0" w:color="000000"/>
            </w:tcBorders>
            <w:shd w:val="clear" w:color="auto" w:fill="auto"/>
            <w:noWrap/>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 </w:t>
            </w:r>
            <w:r w:rsidRPr="000D0FBA">
              <w:rPr>
                <w:rFonts w:eastAsia="Times New Roman" w:cs="Times New Roman"/>
                <w:color w:val="000000"/>
                <w:sz w:val="20"/>
                <w:szCs w:val="20"/>
              </w:rPr>
              <w:t>2</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Всего по этапу 2020 года</w:t>
            </w:r>
          </w:p>
        </w:tc>
        <w:tc>
          <w:tcPr>
            <w:tcW w:w="660"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455</w:t>
            </w:r>
          </w:p>
        </w:tc>
        <w:tc>
          <w:tcPr>
            <w:tcW w:w="58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13</w:t>
            </w:r>
            <w:r>
              <w:rPr>
                <w:rFonts w:eastAsia="Times New Roman" w:cs="Times New Roman"/>
                <w:color w:val="000000"/>
                <w:sz w:val="20"/>
                <w:szCs w:val="20"/>
              </w:rPr>
              <w:t>7</w:t>
            </w:r>
          </w:p>
        </w:tc>
        <w:tc>
          <w:tcPr>
            <w:tcW w:w="555"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12</w:t>
            </w:r>
          </w:p>
        </w:tc>
        <w:tc>
          <w:tcPr>
            <w:tcW w:w="55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125</w:t>
            </w:r>
          </w:p>
        </w:tc>
        <w:tc>
          <w:tcPr>
            <w:tcW w:w="829"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5 062</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,90</w:t>
            </w:r>
          </w:p>
        </w:tc>
        <w:tc>
          <w:tcPr>
            <w:tcW w:w="831"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489,60</w:t>
            </w:r>
          </w:p>
        </w:tc>
        <w:tc>
          <w:tcPr>
            <w:tcW w:w="9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4 573,30</w:t>
            </w:r>
          </w:p>
        </w:tc>
        <w:tc>
          <w:tcPr>
            <w:tcW w:w="11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386 127 447,50</w:t>
            </w:r>
          </w:p>
        </w:tc>
        <w:tc>
          <w:tcPr>
            <w:tcW w:w="911"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60</w:t>
            </w:r>
            <w:r>
              <w:rPr>
                <w:rFonts w:eastAsia="Times New Roman" w:cs="Times New Roman"/>
                <w:color w:val="000000"/>
                <w:sz w:val="20"/>
                <w:szCs w:val="20"/>
              </w:rPr>
              <w:t> </w:t>
            </w:r>
            <w:r w:rsidRPr="001D28FA">
              <w:rPr>
                <w:rFonts w:eastAsia="Times New Roman" w:cs="Times New Roman"/>
                <w:color w:val="000000"/>
                <w:sz w:val="20"/>
                <w:szCs w:val="20"/>
              </w:rPr>
              <w:t>196</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 675,02</w:t>
            </w:r>
          </w:p>
        </w:tc>
        <w:tc>
          <w:tcPr>
            <w:tcW w:w="112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297 958 531,21</w:t>
            </w:r>
          </w:p>
        </w:tc>
        <w:tc>
          <w:tcPr>
            <w:tcW w:w="92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27 972 211,27</w:t>
            </w:r>
          </w:p>
        </w:tc>
        <w:tc>
          <w:tcPr>
            <w:tcW w:w="568"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3 257</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 355,50</w:t>
            </w:r>
          </w:p>
        </w:tc>
        <w:tc>
          <w:tcPr>
            <w:tcW w:w="9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3 257</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 355,50</w:t>
            </w:r>
          </w:p>
        </w:tc>
        <w:tc>
          <w:tcPr>
            <w:tcW w:w="76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59 890 343,25</w:t>
            </w:r>
          </w:p>
        </w:tc>
        <w:tc>
          <w:tcPr>
            <w:tcW w:w="10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59 890 343,25</w:t>
            </w:r>
          </w:p>
        </w:tc>
      </w:tr>
      <w:tr w:rsidR="00A25A4D" w:rsidRPr="00140616" w:rsidTr="00565649">
        <w:trPr>
          <w:trHeight w:val="405"/>
        </w:trPr>
        <w:tc>
          <w:tcPr>
            <w:tcW w:w="486" w:type="dxa"/>
            <w:tcBorders>
              <w:top w:val="nil"/>
              <w:left w:val="single" w:sz="4" w:space="0" w:color="000000"/>
              <w:bottom w:val="single" w:sz="4" w:space="0" w:color="000000"/>
              <w:right w:val="single" w:sz="4" w:space="0" w:color="000000"/>
            </w:tcBorders>
            <w:shd w:val="clear" w:color="auto" w:fill="auto"/>
            <w:noWrap/>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 </w:t>
            </w:r>
            <w:r w:rsidRPr="000D0FBA">
              <w:rPr>
                <w:rFonts w:eastAsia="Times New Roman" w:cs="Times New Roman"/>
                <w:color w:val="000000"/>
                <w:sz w:val="20"/>
                <w:szCs w:val="20"/>
              </w:rPr>
              <w:t>3</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Всего по этапу 2021 года</w:t>
            </w:r>
          </w:p>
        </w:tc>
        <w:tc>
          <w:tcPr>
            <w:tcW w:w="660"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768</w:t>
            </w:r>
          </w:p>
        </w:tc>
        <w:tc>
          <w:tcPr>
            <w:tcW w:w="58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215</w:t>
            </w:r>
          </w:p>
        </w:tc>
        <w:tc>
          <w:tcPr>
            <w:tcW w:w="555"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144</w:t>
            </w:r>
          </w:p>
        </w:tc>
        <w:tc>
          <w:tcPr>
            <w:tcW w:w="55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71</w:t>
            </w:r>
          </w:p>
        </w:tc>
        <w:tc>
          <w:tcPr>
            <w:tcW w:w="829"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10 530,</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63</w:t>
            </w:r>
          </w:p>
        </w:tc>
        <w:tc>
          <w:tcPr>
            <w:tcW w:w="831"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7 505,</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13</w:t>
            </w:r>
          </w:p>
        </w:tc>
        <w:tc>
          <w:tcPr>
            <w:tcW w:w="9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3 025,50</w:t>
            </w:r>
          </w:p>
        </w:tc>
        <w:tc>
          <w:tcPr>
            <w:tcW w:w="1116"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654 407</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243,00</w:t>
            </w:r>
          </w:p>
        </w:tc>
        <w:tc>
          <w:tcPr>
            <w:tcW w:w="911"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1124"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608 598</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735,99</w:t>
            </w:r>
          </w:p>
        </w:tc>
        <w:tc>
          <w:tcPr>
            <w:tcW w:w="929"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45 808</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507,01</w:t>
            </w:r>
          </w:p>
        </w:tc>
        <w:tc>
          <w:tcPr>
            <w:tcW w:w="568"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74 072</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553,00</w:t>
            </w:r>
          </w:p>
        </w:tc>
        <w:tc>
          <w:tcPr>
            <w:tcW w:w="9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74 072</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553,00</w:t>
            </w:r>
          </w:p>
        </w:tc>
        <w:tc>
          <w:tcPr>
            <w:tcW w:w="76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112 180 967,00</w:t>
            </w:r>
          </w:p>
        </w:tc>
        <w:tc>
          <w:tcPr>
            <w:tcW w:w="10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112 180 967,00</w:t>
            </w:r>
          </w:p>
        </w:tc>
      </w:tr>
      <w:tr w:rsidR="00A25A4D" w:rsidRPr="00140616" w:rsidTr="00565649">
        <w:trPr>
          <w:trHeight w:val="405"/>
        </w:trPr>
        <w:tc>
          <w:tcPr>
            <w:tcW w:w="486" w:type="dxa"/>
            <w:tcBorders>
              <w:top w:val="nil"/>
              <w:left w:val="single" w:sz="4" w:space="0" w:color="000000"/>
              <w:bottom w:val="single" w:sz="4" w:space="0" w:color="000000"/>
              <w:right w:val="single" w:sz="4" w:space="0" w:color="000000"/>
            </w:tcBorders>
            <w:shd w:val="clear" w:color="auto" w:fill="auto"/>
            <w:noWrap/>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 </w:t>
            </w:r>
            <w:r w:rsidRPr="000D0FBA">
              <w:rPr>
                <w:rFonts w:eastAsia="Times New Roman" w:cs="Times New Roman"/>
                <w:color w:val="000000"/>
                <w:sz w:val="20"/>
                <w:szCs w:val="20"/>
              </w:rPr>
              <w:t>4</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Всего по этапу 2022 года</w:t>
            </w:r>
          </w:p>
        </w:tc>
        <w:tc>
          <w:tcPr>
            <w:tcW w:w="660"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621</w:t>
            </w:r>
          </w:p>
        </w:tc>
        <w:tc>
          <w:tcPr>
            <w:tcW w:w="58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216</w:t>
            </w:r>
          </w:p>
        </w:tc>
        <w:tc>
          <w:tcPr>
            <w:tcW w:w="555"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200</w:t>
            </w:r>
          </w:p>
        </w:tc>
        <w:tc>
          <w:tcPr>
            <w:tcW w:w="55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16</w:t>
            </w:r>
          </w:p>
        </w:tc>
        <w:tc>
          <w:tcPr>
            <w:tcW w:w="829"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8 619,</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27</w:t>
            </w:r>
          </w:p>
        </w:tc>
        <w:tc>
          <w:tcPr>
            <w:tcW w:w="831"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8</w:t>
            </w:r>
            <w:r>
              <w:rPr>
                <w:rFonts w:eastAsia="Times New Roman" w:cs="Times New Roman"/>
                <w:color w:val="000000"/>
                <w:sz w:val="20"/>
                <w:szCs w:val="20"/>
              </w:rPr>
              <w:t> 077,</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77</w:t>
            </w:r>
          </w:p>
        </w:tc>
        <w:tc>
          <w:tcPr>
            <w:tcW w:w="9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541,50</w:t>
            </w:r>
          </w:p>
        </w:tc>
        <w:tc>
          <w:tcPr>
            <w:tcW w:w="11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756 415 216,00</w:t>
            </w:r>
          </w:p>
        </w:tc>
        <w:tc>
          <w:tcPr>
            <w:tcW w:w="911"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224 819 000,00</w:t>
            </w:r>
          </w:p>
        </w:tc>
        <w:tc>
          <w:tcPr>
            <w:tcW w:w="112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478 647 100,00</w:t>
            </w:r>
          </w:p>
        </w:tc>
        <w:tc>
          <w:tcPr>
            <w:tcW w:w="92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52 949 116,00</w:t>
            </w:r>
          </w:p>
        </w:tc>
        <w:tc>
          <w:tcPr>
            <w:tcW w:w="568"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76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124 840 210,00</w:t>
            </w:r>
          </w:p>
        </w:tc>
        <w:tc>
          <w:tcPr>
            <w:tcW w:w="10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124 840 210,00</w:t>
            </w:r>
          </w:p>
        </w:tc>
      </w:tr>
      <w:tr w:rsidR="00A25A4D" w:rsidRPr="00140616" w:rsidTr="00565649">
        <w:trPr>
          <w:trHeight w:val="405"/>
        </w:trPr>
        <w:tc>
          <w:tcPr>
            <w:tcW w:w="486" w:type="dxa"/>
            <w:tcBorders>
              <w:top w:val="nil"/>
              <w:left w:val="single" w:sz="4" w:space="0" w:color="000000"/>
              <w:bottom w:val="single" w:sz="4" w:space="0" w:color="000000"/>
              <w:right w:val="single" w:sz="4" w:space="0" w:color="000000"/>
            </w:tcBorders>
            <w:shd w:val="clear" w:color="auto" w:fill="auto"/>
            <w:noWrap/>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 </w:t>
            </w:r>
            <w:r w:rsidRPr="000D0FBA">
              <w:rPr>
                <w:rFonts w:eastAsia="Times New Roman" w:cs="Times New Roman"/>
                <w:color w:val="000000"/>
                <w:sz w:val="20"/>
                <w:szCs w:val="20"/>
              </w:rPr>
              <w:t>5</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1D28FA" w:rsidRDefault="00A25A4D" w:rsidP="00565649">
            <w:pPr>
              <w:rPr>
                <w:rFonts w:eastAsia="Times New Roman" w:cs="Times New Roman"/>
                <w:color w:val="000000"/>
                <w:sz w:val="20"/>
                <w:szCs w:val="20"/>
              </w:rPr>
            </w:pPr>
            <w:r w:rsidRPr="001D28FA">
              <w:rPr>
                <w:rFonts w:eastAsia="Times New Roman" w:cs="Times New Roman"/>
                <w:color w:val="000000"/>
                <w:sz w:val="20"/>
                <w:szCs w:val="20"/>
              </w:rPr>
              <w:t>Всего по этапу 2023 года</w:t>
            </w:r>
          </w:p>
        </w:tc>
        <w:tc>
          <w:tcPr>
            <w:tcW w:w="660"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1 6</w:t>
            </w:r>
            <w:r>
              <w:rPr>
                <w:rFonts w:eastAsia="Times New Roman" w:cs="Times New Roman"/>
                <w:color w:val="000000"/>
                <w:sz w:val="20"/>
                <w:szCs w:val="20"/>
              </w:rPr>
              <w:t>5</w:t>
            </w:r>
            <w:r w:rsidRPr="001D28FA">
              <w:rPr>
                <w:rFonts w:eastAsia="Times New Roman" w:cs="Times New Roman"/>
                <w:color w:val="000000"/>
                <w:sz w:val="20"/>
                <w:szCs w:val="20"/>
              </w:rPr>
              <w:t>5</w:t>
            </w:r>
          </w:p>
        </w:tc>
        <w:tc>
          <w:tcPr>
            <w:tcW w:w="589"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605</w:t>
            </w:r>
          </w:p>
        </w:tc>
        <w:tc>
          <w:tcPr>
            <w:tcW w:w="555"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476</w:t>
            </w:r>
          </w:p>
        </w:tc>
        <w:tc>
          <w:tcPr>
            <w:tcW w:w="554"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129</w:t>
            </w:r>
          </w:p>
        </w:tc>
        <w:tc>
          <w:tcPr>
            <w:tcW w:w="829"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20 309,</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20</w:t>
            </w:r>
          </w:p>
        </w:tc>
        <w:tc>
          <w:tcPr>
            <w:tcW w:w="831"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17 127,</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50</w:t>
            </w:r>
          </w:p>
        </w:tc>
        <w:tc>
          <w:tcPr>
            <w:tcW w:w="91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3 181,70</w:t>
            </w:r>
          </w:p>
        </w:tc>
        <w:tc>
          <w:tcPr>
            <w:tcW w:w="1116"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1 834 007</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 xml:space="preserve"> 000,00</w:t>
            </w:r>
          </w:p>
        </w:tc>
        <w:tc>
          <w:tcPr>
            <w:tcW w:w="911"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665 194</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000,00</w:t>
            </w:r>
          </w:p>
        </w:tc>
        <w:tc>
          <w:tcPr>
            <w:tcW w:w="1124"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1 040 432</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000,00</w:t>
            </w:r>
          </w:p>
        </w:tc>
        <w:tc>
          <w:tcPr>
            <w:tcW w:w="929" w:type="dxa"/>
            <w:tcBorders>
              <w:top w:val="nil"/>
              <w:left w:val="nil"/>
              <w:bottom w:val="single" w:sz="4" w:space="0" w:color="000000"/>
              <w:right w:val="single" w:sz="4" w:space="0" w:color="000000"/>
            </w:tcBorders>
            <w:shd w:val="clear" w:color="auto" w:fill="auto"/>
            <w:noWrap/>
            <w:vAlign w:val="center"/>
            <w:hideMark/>
          </w:tcPr>
          <w:p w:rsidR="00A25A4D" w:rsidRDefault="00A25A4D" w:rsidP="00565649">
            <w:pPr>
              <w:jc w:val="right"/>
              <w:rPr>
                <w:rFonts w:eastAsia="Times New Roman" w:cs="Times New Roman"/>
                <w:color w:val="000000"/>
                <w:sz w:val="20"/>
                <w:szCs w:val="20"/>
              </w:rPr>
            </w:pPr>
            <w:r>
              <w:rPr>
                <w:rFonts w:eastAsia="Times New Roman" w:cs="Times New Roman"/>
                <w:color w:val="000000"/>
                <w:sz w:val="20"/>
                <w:szCs w:val="20"/>
              </w:rPr>
              <w:t>128 381</w:t>
            </w:r>
          </w:p>
          <w:p w:rsidR="00A25A4D" w:rsidRPr="001D28FA" w:rsidRDefault="00A25A4D" w:rsidP="00565649">
            <w:pPr>
              <w:jc w:val="right"/>
              <w:rPr>
                <w:rFonts w:eastAsia="Times New Roman" w:cs="Times New Roman"/>
                <w:color w:val="000000"/>
                <w:sz w:val="20"/>
                <w:szCs w:val="20"/>
              </w:rPr>
            </w:pPr>
            <w:r>
              <w:rPr>
                <w:rFonts w:eastAsia="Times New Roman" w:cs="Times New Roman"/>
                <w:color w:val="000000"/>
                <w:sz w:val="20"/>
                <w:szCs w:val="20"/>
              </w:rPr>
              <w:t>000,00</w:t>
            </w:r>
          </w:p>
        </w:tc>
        <w:tc>
          <w:tcPr>
            <w:tcW w:w="568"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0,00</w:t>
            </w:r>
          </w:p>
        </w:tc>
        <w:tc>
          <w:tcPr>
            <w:tcW w:w="766"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275 718 803,00</w:t>
            </w:r>
          </w:p>
        </w:tc>
        <w:tc>
          <w:tcPr>
            <w:tcW w:w="1002" w:type="dxa"/>
            <w:tcBorders>
              <w:top w:val="nil"/>
              <w:left w:val="nil"/>
              <w:bottom w:val="single" w:sz="4" w:space="0" w:color="000000"/>
              <w:right w:val="single" w:sz="4" w:space="0" w:color="000000"/>
            </w:tcBorders>
            <w:shd w:val="clear" w:color="auto" w:fill="auto"/>
            <w:noWrap/>
            <w:vAlign w:val="center"/>
            <w:hideMark/>
          </w:tcPr>
          <w:p w:rsidR="00A25A4D" w:rsidRPr="001D28FA" w:rsidRDefault="00A25A4D" w:rsidP="00565649">
            <w:pPr>
              <w:jc w:val="right"/>
              <w:rPr>
                <w:rFonts w:eastAsia="Times New Roman" w:cs="Times New Roman"/>
                <w:color w:val="000000"/>
                <w:sz w:val="20"/>
                <w:szCs w:val="20"/>
              </w:rPr>
            </w:pPr>
            <w:r w:rsidRPr="001D28FA">
              <w:rPr>
                <w:rFonts w:eastAsia="Times New Roman" w:cs="Times New Roman"/>
                <w:color w:val="000000"/>
                <w:sz w:val="20"/>
                <w:szCs w:val="20"/>
              </w:rPr>
              <w:t>275 718 803,00</w:t>
            </w:r>
          </w:p>
        </w:tc>
      </w:tr>
    </w:tbl>
    <w:p w:rsidR="00A25A4D" w:rsidRPr="00313644" w:rsidRDefault="00A25A4D" w:rsidP="00A25A4D">
      <w:pPr>
        <w:jc w:val="right"/>
        <w:rPr>
          <w:rFonts w:cs="Times New Roman"/>
          <w:szCs w:val="20"/>
        </w:rPr>
      </w:pPr>
      <w:r w:rsidRPr="00313644">
        <w:rPr>
          <w:rFonts w:cs="Times New Roman"/>
          <w:szCs w:val="20"/>
        </w:rPr>
        <w:t>».</w:t>
      </w: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sectPr w:rsidR="00A25A4D" w:rsidSect="006D71E1">
          <w:pgSz w:w="16838" w:h="11906" w:orient="landscape"/>
          <w:pgMar w:top="1418" w:right="1134" w:bottom="850" w:left="1134" w:header="708" w:footer="708" w:gutter="0"/>
          <w:cols w:space="708"/>
          <w:docGrid w:linePitch="360"/>
        </w:sectPr>
      </w:pPr>
    </w:p>
    <w:p w:rsidR="00A25A4D" w:rsidRPr="00802F03" w:rsidRDefault="00A25A4D" w:rsidP="00A25A4D">
      <w:pPr>
        <w:shd w:val="clear" w:color="auto" w:fill="FFFFFF" w:themeFill="background1"/>
        <w:ind w:left="5812" w:right="991"/>
        <w:rPr>
          <w:rFonts w:cs="Times New Roman"/>
          <w:szCs w:val="20"/>
        </w:rPr>
      </w:pPr>
      <w:r w:rsidRPr="00802F03">
        <w:rPr>
          <w:rFonts w:cs="Times New Roman"/>
          <w:szCs w:val="20"/>
        </w:rPr>
        <w:lastRenderedPageBreak/>
        <w:t xml:space="preserve">Приложение </w:t>
      </w:r>
      <w:r>
        <w:rPr>
          <w:rFonts w:cs="Times New Roman"/>
          <w:szCs w:val="20"/>
        </w:rPr>
        <w:t>5</w:t>
      </w:r>
    </w:p>
    <w:p w:rsidR="00A25A4D" w:rsidRPr="00802F03" w:rsidRDefault="00A25A4D" w:rsidP="00A25A4D">
      <w:pPr>
        <w:shd w:val="clear" w:color="auto" w:fill="FFFFFF" w:themeFill="background1"/>
        <w:tabs>
          <w:tab w:val="left" w:pos="7230"/>
        </w:tabs>
        <w:ind w:left="5812" w:right="991"/>
        <w:rPr>
          <w:rFonts w:cs="Times New Roman"/>
          <w:szCs w:val="20"/>
        </w:rPr>
      </w:pPr>
      <w:r w:rsidRPr="00802F03">
        <w:rPr>
          <w:rFonts w:cs="Times New Roman"/>
          <w:szCs w:val="20"/>
        </w:rPr>
        <w:t xml:space="preserve">к постановлению администрации города </w:t>
      </w:r>
    </w:p>
    <w:p w:rsidR="00A25A4D" w:rsidRPr="00802F03" w:rsidRDefault="00A25A4D" w:rsidP="00A25A4D">
      <w:pPr>
        <w:shd w:val="clear" w:color="auto" w:fill="FFFFFF" w:themeFill="background1"/>
        <w:ind w:left="5812" w:right="991"/>
        <w:rPr>
          <w:rFonts w:cs="Times New Roman"/>
          <w:szCs w:val="20"/>
        </w:rPr>
      </w:pPr>
      <w:r w:rsidRPr="00802F03">
        <w:rPr>
          <w:rFonts w:cs="Times New Roman"/>
          <w:szCs w:val="20"/>
        </w:rPr>
        <w:t>от «___» ___</w:t>
      </w:r>
      <w:r w:rsidRPr="00802F03">
        <w:rPr>
          <w:rFonts w:cs="Times New Roman"/>
          <w:szCs w:val="20"/>
          <w:u w:val="single"/>
        </w:rPr>
        <w:t xml:space="preserve">   __</w:t>
      </w:r>
      <w:proofErr w:type="gramStart"/>
      <w:r w:rsidRPr="00802F03">
        <w:rPr>
          <w:rFonts w:cs="Times New Roman"/>
          <w:szCs w:val="20"/>
          <w:u w:val="single"/>
        </w:rPr>
        <w:t xml:space="preserve">_  </w:t>
      </w:r>
      <w:r w:rsidRPr="00802F03">
        <w:rPr>
          <w:rFonts w:cs="Times New Roman"/>
          <w:szCs w:val="20"/>
        </w:rPr>
        <w:t>20</w:t>
      </w:r>
      <w:proofErr w:type="gramEnd"/>
      <w:r w:rsidRPr="00802F03">
        <w:rPr>
          <w:rFonts w:cs="Times New Roman"/>
          <w:szCs w:val="20"/>
        </w:rPr>
        <w:t>___г. №____</w:t>
      </w:r>
    </w:p>
    <w:p w:rsidR="00A25A4D" w:rsidRDefault="00A25A4D" w:rsidP="00A25A4D">
      <w:pPr>
        <w:ind w:left="5812" w:right="991"/>
        <w:jc w:val="right"/>
        <w:rPr>
          <w:rFonts w:cs="Times New Roman"/>
          <w:szCs w:val="20"/>
        </w:rPr>
      </w:pPr>
      <w:r>
        <w:rPr>
          <w:rFonts w:cs="Times New Roman"/>
          <w:szCs w:val="20"/>
        </w:rPr>
        <w:t xml:space="preserve"> «Таблица 4</w:t>
      </w:r>
    </w:p>
    <w:p w:rsidR="00A25A4D" w:rsidRDefault="00A25A4D" w:rsidP="00A25A4D">
      <w:pPr>
        <w:ind w:left="5812" w:right="991"/>
        <w:jc w:val="right"/>
        <w:rPr>
          <w:rFonts w:cs="Times New Roman"/>
          <w:szCs w:val="20"/>
        </w:rPr>
      </w:pPr>
    </w:p>
    <w:p w:rsidR="00A25A4D" w:rsidRDefault="00A25A4D" w:rsidP="00A25A4D">
      <w:pPr>
        <w:tabs>
          <w:tab w:val="left" w:pos="9781"/>
        </w:tabs>
        <w:ind w:right="991"/>
        <w:jc w:val="center"/>
        <w:rPr>
          <w:rFonts w:cs="Times New Roman"/>
        </w:rPr>
      </w:pPr>
      <w:r w:rsidRPr="007830A4">
        <w:rPr>
          <w:rFonts w:cs="Times New Roman"/>
        </w:rPr>
        <w:t>Перечень характеристик, проектируемых (строящихся) и приобретаемых жилых помещений, которые будут предоставлены гражданам при реализации адресной программы города Мегиона по переселению граждан из аварийного жилищного фонда в 2019 - 2025 годах</w:t>
      </w:r>
    </w:p>
    <w:p w:rsidR="00A25A4D" w:rsidRDefault="00A25A4D" w:rsidP="00A25A4D">
      <w:pPr>
        <w:tabs>
          <w:tab w:val="left" w:pos="9781"/>
        </w:tabs>
        <w:ind w:right="991"/>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01"/>
        <w:gridCol w:w="7196"/>
      </w:tblGrid>
      <w:tr w:rsidR="00A25A4D" w:rsidRPr="003146A6" w:rsidTr="00565649">
        <w:tc>
          <w:tcPr>
            <w:tcW w:w="540" w:type="dxa"/>
            <w:shd w:val="clear" w:color="auto" w:fill="auto"/>
          </w:tcPr>
          <w:p w:rsidR="00A25A4D" w:rsidRPr="001A1C43" w:rsidRDefault="00A25A4D" w:rsidP="00565649">
            <w:pPr>
              <w:tabs>
                <w:tab w:val="left" w:pos="180"/>
              </w:tabs>
              <w:jc w:val="center"/>
              <w:rPr>
                <w:rFonts w:cs="Times New Roman"/>
              </w:rPr>
            </w:pPr>
            <w:r w:rsidRPr="001A1C43">
              <w:rPr>
                <w:rFonts w:cs="Times New Roman"/>
              </w:rPr>
              <w:t>№ п/п</w:t>
            </w:r>
          </w:p>
        </w:tc>
        <w:tc>
          <w:tcPr>
            <w:tcW w:w="2465" w:type="dxa"/>
            <w:shd w:val="clear" w:color="auto" w:fill="auto"/>
          </w:tcPr>
          <w:p w:rsidR="00A25A4D" w:rsidRPr="001A1C43" w:rsidRDefault="00A25A4D" w:rsidP="00565649">
            <w:pPr>
              <w:tabs>
                <w:tab w:val="left" w:pos="180"/>
              </w:tabs>
              <w:jc w:val="center"/>
              <w:rPr>
                <w:rFonts w:cs="Times New Roman"/>
              </w:rPr>
            </w:pPr>
            <w:r w:rsidRPr="001A1C43">
              <w:rPr>
                <w:rFonts w:cs="Times New Roman"/>
              </w:rPr>
              <w:t>Наименование рекомендуемой характеристики</w:t>
            </w:r>
          </w:p>
        </w:tc>
        <w:tc>
          <w:tcPr>
            <w:tcW w:w="7196" w:type="dxa"/>
            <w:shd w:val="clear" w:color="auto" w:fill="auto"/>
          </w:tcPr>
          <w:p w:rsidR="00A25A4D" w:rsidRPr="001A1C43" w:rsidRDefault="00A25A4D" w:rsidP="00565649">
            <w:pPr>
              <w:tabs>
                <w:tab w:val="left" w:pos="180"/>
              </w:tabs>
              <w:jc w:val="center"/>
              <w:rPr>
                <w:rFonts w:cs="Times New Roman"/>
              </w:rPr>
            </w:pPr>
            <w:r w:rsidRPr="001A1C43">
              <w:rPr>
                <w:rFonts w:cs="Times New Roman"/>
              </w:rPr>
              <w:t>Содержание рекомендуемой характеристики</w:t>
            </w:r>
          </w:p>
        </w:tc>
      </w:tr>
      <w:tr w:rsidR="00A25A4D" w:rsidRPr="003146A6" w:rsidTr="00565649">
        <w:tc>
          <w:tcPr>
            <w:tcW w:w="540" w:type="dxa"/>
            <w:shd w:val="clear" w:color="auto" w:fill="auto"/>
          </w:tcPr>
          <w:p w:rsidR="00A25A4D" w:rsidRPr="001A1C43" w:rsidRDefault="00A25A4D" w:rsidP="00565649">
            <w:pPr>
              <w:tabs>
                <w:tab w:val="left" w:pos="180"/>
              </w:tabs>
              <w:rPr>
                <w:rFonts w:cs="Times New Roman"/>
              </w:rPr>
            </w:pPr>
            <w:r w:rsidRPr="001A1C43">
              <w:rPr>
                <w:rFonts w:cs="Times New Roman"/>
              </w:rPr>
              <w:t>1</w:t>
            </w:r>
          </w:p>
        </w:tc>
        <w:tc>
          <w:tcPr>
            <w:tcW w:w="2465" w:type="dxa"/>
            <w:shd w:val="clear" w:color="auto" w:fill="auto"/>
          </w:tcPr>
          <w:p w:rsidR="00A25A4D" w:rsidRPr="001A1C43" w:rsidRDefault="00A25A4D" w:rsidP="00565649">
            <w:pPr>
              <w:tabs>
                <w:tab w:val="left" w:pos="180"/>
              </w:tabs>
              <w:rPr>
                <w:rFonts w:cs="Times New Roman"/>
              </w:rPr>
            </w:pPr>
            <w:r w:rsidRPr="001A1C43">
              <w:rPr>
                <w:rFonts w:cs="Times New Roman"/>
              </w:rPr>
              <w:t>Проектная документация на дом</w:t>
            </w:r>
          </w:p>
        </w:tc>
        <w:tc>
          <w:tcPr>
            <w:tcW w:w="7196" w:type="dxa"/>
            <w:tcBorders>
              <w:bottom w:val="single" w:sz="4" w:space="0" w:color="auto"/>
            </w:tcBorders>
            <w:shd w:val="clear" w:color="auto" w:fill="auto"/>
          </w:tcPr>
          <w:p w:rsidR="00A25A4D" w:rsidRPr="001A1C43" w:rsidRDefault="00A25A4D" w:rsidP="00565649">
            <w:pPr>
              <w:tabs>
                <w:tab w:val="left" w:pos="180"/>
              </w:tabs>
              <w:rPr>
                <w:rFonts w:cs="Times New Roman"/>
              </w:rPr>
            </w:pPr>
            <w:r w:rsidRPr="001A1C43">
              <w:rPr>
                <w:rFonts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Проектную документацию рекомендуется разрабатывать</w:t>
            </w:r>
            <w:r>
              <w:rPr>
                <w:rFonts w:cs="Times New Roman"/>
              </w:rPr>
              <w:t xml:space="preserve"> в соответствии с требованиями:</w:t>
            </w:r>
          </w:p>
          <w:p w:rsidR="00A25A4D" w:rsidRPr="001A1C43" w:rsidRDefault="00A25A4D" w:rsidP="00565649">
            <w:pPr>
              <w:tabs>
                <w:tab w:val="left" w:pos="180"/>
              </w:tabs>
              <w:rPr>
                <w:rFonts w:cs="Times New Roman"/>
              </w:rPr>
            </w:pPr>
            <w:r w:rsidRPr="001A1C43">
              <w:rPr>
                <w:rFonts w:cs="Times New Roman"/>
              </w:rPr>
              <w:t>Федерального закона от 22</w:t>
            </w:r>
            <w:r>
              <w:rPr>
                <w:rFonts w:cs="Times New Roman"/>
              </w:rPr>
              <w:t>.07.</w:t>
            </w:r>
            <w:r w:rsidRPr="001A1C43">
              <w:rPr>
                <w:rFonts w:cs="Times New Roman"/>
              </w:rPr>
              <w:t>2008</w:t>
            </w:r>
            <w:r>
              <w:rPr>
                <w:rFonts w:cs="Times New Roman"/>
              </w:rPr>
              <w:t xml:space="preserve"> №</w:t>
            </w:r>
            <w:r w:rsidRPr="001A1C43">
              <w:rPr>
                <w:rFonts w:cs="Times New Roman"/>
              </w:rPr>
              <w:t xml:space="preserve">123-ФЗ </w:t>
            </w:r>
            <w:r>
              <w:rPr>
                <w:rFonts w:cs="Times New Roman"/>
              </w:rPr>
              <w:t>«</w:t>
            </w:r>
            <w:r w:rsidRPr="001A1C43">
              <w:rPr>
                <w:rFonts w:cs="Times New Roman"/>
              </w:rPr>
              <w:t>Технический регламент о треб</w:t>
            </w:r>
            <w:r>
              <w:rPr>
                <w:rFonts w:cs="Times New Roman"/>
              </w:rPr>
              <w:t>ованиях пожарной безопасности»;</w:t>
            </w:r>
          </w:p>
          <w:p w:rsidR="00A25A4D" w:rsidRPr="001A1C43" w:rsidRDefault="00A25A4D" w:rsidP="00565649">
            <w:pPr>
              <w:tabs>
                <w:tab w:val="left" w:pos="180"/>
              </w:tabs>
              <w:rPr>
                <w:rFonts w:cs="Times New Roman"/>
              </w:rPr>
            </w:pPr>
            <w:r w:rsidRPr="001A1C43">
              <w:rPr>
                <w:rFonts w:cs="Times New Roman"/>
              </w:rPr>
              <w:t>Федерального закона от 30</w:t>
            </w:r>
            <w:r>
              <w:rPr>
                <w:rFonts w:cs="Times New Roman"/>
              </w:rPr>
              <w:t>.12.</w:t>
            </w:r>
            <w:r w:rsidRPr="001A1C43">
              <w:rPr>
                <w:rFonts w:cs="Times New Roman"/>
              </w:rPr>
              <w:t xml:space="preserve">2009 </w:t>
            </w:r>
            <w:r>
              <w:rPr>
                <w:rFonts w:cs="Times New Roman"/>
              </w:rPr>
              <w:t>№384-ФЗ «</w:t>
            </w:r>
            <w:r w:rsidRPr="001A1C43">
              <w:rPr>
                <w:rFonts w:cs="Times New Roman"/>
              </w:rPr>
              <w:t>Технический регламент о без</w:t>
            </w:r>
            <w:r>
              <w:rPr>
                <w:rFonts w:cs="Times New Roman"/>
              </w:rPr>
              <w:t>опасности зданий и сооружений»;</w:t>
            </w:r>
          </w:p>
          <w:p w:rsidR="00A25A4D" w:rsidRPr="001A1C43" w:rsidRDefault="00A25A4D" w:rsidP="00565649">
            <w:pPr>
              <w:tabs>
                <w:tab w:val="left" w:pos="180"/>
              </w:tabs>
              <w:rPr>
                <w:rFonts w:cs="Times New Roman"/>
              </w:rPr>
            </w:pPr>
            <w:r w:rsidRPr="001A1C43">
              <w:rPr>
                <w:rFonts w:cs="Times New Roman"/>
              </w:rPr>
              <w:t>постановления Правительства Российской Федерации от 16</w:t>
            </w:r>
            <w:r>
              <w:rPr>
                <w:rFonts w:cs="Times New Roman"/>
              </w:rPr>
              <w:t>.02.2</w:t>
            </w:r>
            <w:r w:rsidRPr="001A1C43">
              <w:rPr>
                <w:rFonts w:cs="Times New Roman"/>
              </w:rPr>
              <w:t xml:space="preserve">008 </w:t>
            </w:r>
            <w:r>
              <w:rPr>
                <w:rFonts w:cs="Times New Roman"/>
              </w:rPr>
              <w:t>№ 87 «</w:t>
            </w:r>
            <w:r w:rsidRPr="001A1C43">
              <w:rPr>
                <w:rFonts w:cs="Times New Roman"/>
              </w:rPr>
              <w:t>О составе разделов проектной документации и требованиях к их содержанию</w:t>
            </w:r>
            <w:r>
              <w:rPr>
                <w:rFonts w:cs="Times New Roman"/>
              </w:rPr>
              <w:t>»;</w:t>
            </w:r>
          </w:p>
          <w:p w:rsidR="00A25A4D" w:rsidRPr="001A1C43" w:rsidRDefault="00A25A4D" w:rsidP="00565649">
            <w:pPr>
              <w:tabs>
                <w:tab w:val="left" w:pos="180"/>
              </w:tabs>
              <w:rPr>
                <w:rFonts w:cs="Times New Roman"/>
              </w:rPr>
            </w:pPr>
            <w:r>
              <w:rPr>
                <w:rFonts w:cs="Times New Roman"/>
              </w:rPr>
              <w:t>СП 42.13330.2016 «</w:t>
            </w:r>
            <w:r w:rsidRPr="001A1C43">
              <w:rPr>
                <w:rFonts w:cs="Times New Roman"/>
              </w:rPr>
              <w:t>Градостроительство. Планировка и застройка городских и сельских поселений</w:t>
            </w:r>
            <w:r>
              <w:rPr>
                <w:rFonts w:cs="Times New Roman"/>
              </w:rPr>
              <w:t>»</w:t>
            </w:r>
            <w:r w:rsidRPr="001A1C43">
              <w:rPr>
                <w:rFonts w:cs="Times New Roman"/>
              </w:rPr>
              <w:t xml:space="preserve">, утвержденным приказом Минстроя России от </w:t>
            </w:r>
            <w:r>
              <w:rPr>
                <w:rFonts w:cs="Times New Roman"/>
              </w:rPr>
              <w:t>30.12.2016 №1034/</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sidRPr="001A1C43">
              <w:rPr>
                <w:rFonts w:cs="Times New Roman"/>
              </w:rPr>
              <w:t xml:space="preserve">СП 54.13330.2016 </w:t>
            </w:r>
            <w:r>
              <w:rPr>
                <w:rFonts w:cs="Times New Roman"/>
              </w:rPr>
              <w:t>«</w:t>
            </w:r>
            <w:r w:rsidRPr="001A1C43">
              <w:rPr>
                <w:rFonts w:cs="Times New Roman"/>
              </w:rPr>
              <w:t>Здания жилые многоквартирные</w:t>
            </w:r>
            <w:r>
              <w:rPr>
                <w:rFonts w:cs="Times New Roman"/>
              </w:rPr>
              <w:t>»</w:t>
            </w:r>
            <w:r w:rsidRPr="001A1C43">
              <w:rPr>
                <w:rFonts w:cs="Times New Roman"/>
              </w:rPr>
              <w:t xml:space="preserve">, утвержденным приказом Минстроя России от </w:t>
            </w:r>
            <w:r>
              <w:rPr>
                <w:rFonts w:cs="Times New Roman"/>
              </w:rPr>
              <w:t>0</w:t>
            </w:r>
            <w:r w:rsidRPr="001A1C43">
              <w:rPr>
                <w:rFonts w:cs="Times New Roman"/>
              </w:rPr>
              <w:t>3</w:t>
            </w:r>
            <w:r>
              <w:rPr>
                <w:rFonts w:cs="Times New Roman"/>
              </w:rPr>
              <w:t>.12.</w:t>
            </w:r>
            <w:r w:rsidRPr="001A1C43">
              <w:rPr>
                <w:rFonts w:cs="Times New Roman"/>
              </w:rPr>
              <w:t xml:space="preserve">2016 </w:t>
            </w:r>
            <w:r>
              <w:rPr>
                <w:rFonts w:cs="Times New Roman"/>
              </w:rPr>
              <w:t>№883/</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sidRPr="001A1C43">
              <w:rPr>
                <w:rFonts w:cs="Times New Roman"/>
              </w:rPr>
              <w:t xml:space="preserve">СП 59.13330.2020 </w:t>
            </w:r>
            <w:r>
              <w:rPr>
                <w:rFonts w:cs="Times New Roman"/>
              </w:rPr>
              <w:t>«</w:t>
            </w:r>
            <w:r w:rsidRPr="001A1C43">
              <w:rPr>
                <w:rFonts w:cs="Times New Roman"/>
              </w:rPr>
              <w:t>Доступность зданий и сооружений для маломобильных групп населения</w:t>
            </w:r>
            <w:r>
              <w:rPr>
                <w:rFonts w:cs="Times New Roman"/>
              </w:rPr>
              <w:t>»</w:t>
            </w:r>
            <w:r w:rsidRPr="001A1C43">
              <w:rPr>
                <w:rFonts w:cs="Times New Roman"/>
              </w:rPr>
              <w:t>, утвержденным приказом Минстроя России от 30</w:t>
            </w:r>
            <w:r>
              <w:rPr>
                <w:rFonts w:cs="Times New Roman"/>
              </w:rPr>
              <w:t>.12.</w:t>
            </w:r>
            <w:r w:rsidRPr="001A1C43">
              <w:rPr>
                <w:rFonts w:cs="Times New Roman"/>
              </w:rPr>
              <w:t xml:space="preserve">2020 </w:t>
            </w:r>
            <w:r>
              <w:rPr>
                <w:rFonts w:cs="Times New Roman"/>
              </w:rPr>
              <w:t>№904/</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sidRPr="001A1C43">
              <w:rPr>
                <w:rFonts w:cs="Times New Roman"/>
              </w:rPr>
              <w:t xml:space="preserve">СП 14.13330.2018 </w:t>
            </w:r>
            <w:r>
              <w:rPr>
                <w:rFonts w:cs="Times New Roman"/>
              </w:rPr>
              <w:t>«</w:t>
            </w:r>
            <w:r w:rsidRPr="001A1C43">
              <w:rPr>
                <w:rFonts w:cs="Times New Roman"/>
              </w:rPr>
              <w:t>Строительство в сейсмических районах</w:t>
            </w:r>
            <w:r>
              <w:rPr>
                <w:rFonts w:cs="Times New Roman"/>
              </w:rPr>
              <w:t>»</w:t>
            </w:r>
            <w:r w:rsidRPr="001A1C43">
              <w:rPr>
                <w:rFonts w:cs="Times New Roman"/>
              </w:rPr>
              <w:t>, утвержденным приказом Минстроя России от 24</w:t>
            </w:r>
            <w:r>
              <w:rPr>
                <w:rFonts w:cs="Times New Roman"/>
              </w:rPr>
              <w:t>.05.2</w:t>
            </w:r>
            <w:r w:rsidRPr="001A1C43">
              <w:rPr>
                <w:rFonts w:cs="Times New Roman"/>
              </w:rPr>
              <w:t xml:space="preserve">018 </w:t>
            </w:r>
            <w:r>
              <w:rPr>
                <w:rFonts w:cs="Times New Roman"/>
              </w:rPr>
              <w:t>№309/</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Pr>
                <w:rFonts w:cs="Times New Roman"/>
              </w:rPr>
              <w:t>СП 22.13330.2016 «</w:t>
            </w:r>
            <w:r w:rsidRPr="001A1C43">
              <w:rPr>
                <w:rFonts w:cs="Times New Roman"/>
              </w:rPr>
              <w:t>Основания зданий и сооружений</w:t>
            </w:r>
            <w:r>
              <w:rPr>
                <w:rFonts w:cs="Times New Roman"/>
              </w:rPr>
              <w:t>»</w:t>
            </w:r>
            <w:r w:rsidRPr="001A1C43">
              <w:rPr>
                <w:rFonts w:cs="Times New Roman"/>
              </w:rPr>
              <w:t>, утвержденным приказом Минстроя России от 16</w:t>
            </w:r>
            <w:r>
              <w:rPr>
                <w:rFonts w:cs="Times New Roman"/>
              </w:rPr>
              <w:t>.12.</w:t>
            </w:r>
            <w:r w:rsidRPr="001A1C43">
              <w:rPr>
                <w:rFonts w:cs="Times New Roman"/>
              </w:rPr>
              <w:t xml:space="preserve">2016 </w:t>
            </w:r>
            <w:r>
              <w:rPr>
                <w:rFonts w:cs="Times New Roman"/>
              </w:rPr>
              <w:t>№970/</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Pr>
                <w:rFonts w:cs="Times New Roman"/>
              </w:rPr>
              <w:t>СП 2.13130.2020 «</w:t>
            </w:r>
            <w:r w:rsidRPr="001A1C43">
              <w:rPr>
                <w:rFonts w:cs="Times New Roman"/>
              </w:rPr>
              <w:t>Системы противопожарной защиты. Обеспечение огнестойкости объектов защиты</w:t>
            </w:r>
            <w:r>
              <w:rPr>
                <w:rFonts w:cs="Times New Roman"/>
              </w:rPr>
              <w:t>»</w:t>
            </w:r>
            <w:r w:rsidRPr="001A1C43">
              <w:rPr>
                <w:rFonts w:cs="Times New Roman"/>
              </w:rPr>
              <w:t>, утвержденным приказом МЧС России от 12</w:t>
            </w:r>
            <w:r>
              <w:rPr>
                <w:rFonts w:cs="Times New Roman"/>
              </w:rPr>
              <w:t>.03.</w:t>
            </w:r>
            <w:r w:rsidRPr="001A1C43">
              <w:rPr>
                <w:rFonts w:cs="Times New Roman"/>
              </w:rPr>
              <w:t xml:space="preserve">2020 </w:t>
            </w:r>
            <w:r>
              <w:rPr>
                <w:rFonts w:cs="Times New Roman"/>
              </w:rPr>
              <w:t>№151;</w:t>
            </w:r>
          </w:p>
          <w:p w:rsidR="00A25A4D" w:rsidRPr="001A1C43" w:rsidRDefault="00A25A4D" w:rsidP="00565649">
            <w:pPr>
              <w:tabs>
                <w:tab w:val="left" w:pos="180"/>
              </w:tabs>
              <w:rPr>
                <w:rFonts w:cs="Times New Roman"/>
              </w:rPr>
            </w:pPr>
            <w:r w:rsidRPr="001A1C43">
              <w:rPr>
                <w:rFonts w:cs="Times New Roman"/>
              </w:rPr>
              <w:t xml:space="preserve">СП 4.13130.2013 </w:t>
            </w:r>
            <w:r>
              <w:rPr>
                <w:rFonts w:cs="Times New Roman"/>
              </w:rPr>
              <w:t>«</w:t>
            </w:r>
            <w:r w:rsidRPr="001A1C43">
              <w:rPr>
                <w:rFonts w:cs="Times New Roman"/>
              </w:rPr>
              <w:t>Системы противопожарной защиты. Ограничение распространения пожара на объектах защиты. Требования к объемно-планиров</w:t>
            </w:r>
            <w:r>
              <w:rPr>
                <w:rFonts w:cs="Times New Roman"/>
              </w:rPr>
              <w:t>очным и конструктивным решениям»</w:t>
            </w:r>
            <w:r w:rsidRPr="001A1C43">
              <w:rPr>
                <w:rFonts w:cs="Times New Roman"/>
              </w:rPr>
              <w:t>, утвержденным приказом МЧС России от 24</w:t>
            </w:r>
            <w:r>
              <w:rPr>
                <w:rFonts w:cs="Times New Roman"/>
              </w:rPr>
              <w:t>.04.</w:t>
            </w:r>
            <w:r w:rsidRPr="001A1C43">
              <w:rPr>
                <w:rFonts w:cs="Times New Roman"/>
              </w:rPr>
              <w:t xml:space="preserve">2013 </w:t>
            </w:r>
            <w:r>
              <w:rPr>
                <w:rFonts w:cs="Times New Roman"/>
              </w:rPr>
              <w:t>№288;</w:t>
            </w:r>
          </w:p>
          <w:p w:rsidR="00A25A4D" w:rsidRPr="001A1C43" w:rsidRDefault="00A25A4D" w:rsidP="00565649">
            <w:pPr>
              <w:tabs>
                <w:tab w:val="left" w:pos="180"/>
              </w:tabs>
              <w:rPr>
                <w:rFonts w:cs="Times New Roman"/>
              </w:rPr>
            </w:pPr>
            <w:r w:rsidRPr="001A1C43">
              <w:rPr>
                <w:rFonts w:cs="Times New Roman"/>
              </w:rPr>
              <w:t xml:space="preserve">СП 255.1325800.2016 </w:t>
            </w:r>
            <w:r>
              <w:rPr>
                <w:rFonts w:cs="Times New Roman"/>
              </w:rPr>
              <w:t>«</w:t>
            </w:r>
            <w:r w:rsidRPr="001A1C43">
              <w:rPr>
                <w:rFonts w:cs="Times New Roman"/>
              </w:rPr>
              <w:t>Здания и сооружения. Правила эксплуатации. Основные положения</w:t>
            </w:r>
            <w:r>
              <w:rPr>
                <w:rFonts w:cs="Times New Roman"/>
              </w:rPr>
              <w:t>»</w:t>
            </w:r>
            <w:r w:rsidRPr="001A1C43">
              <w:rPr>
                <w:rFonts w:cs="Times New Roman"/>
              </w:rPr>
              <w:t>, утвержденным приказом Минстроя России от 24</w:t>
            </w:r>
            <w:r>
              <w:rPr>
                <w:rFonts w:cs="Times New Roman"/>
              </w:rPr>
              <w:t>.08.</w:t>
            </w:r>
            <w:r w:rsidRPr="001A1C43">
              <w:rPr>
                <w:rFonts w:cs="Times New Roman"/>
              </w:rPr>
              <w:t>2016</w:t>
            </w:r>
            <w:r>
              <w:rPr>
                <w:rFonts w:cs="Times New Roman"/>
              </w:rPr>
              <w:t xml:space="preserve"> №590/</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Pr>
                <w:rFonts w:cs="Times New Roman"/>
              </w:rPr>
              <w:t>СП 20.13330.2016 «</w:t>
            </w:r>
            <w:r w:rsidRPr="001A1C43">
              <w:rPr>
                <w:rFonts w:cs="Times New Roman"/>
              </w:rPr>
              <w:t>СНиП 2.01.07-85* Нагрузки и воздействия</w:t>
            </w:r>
            <w:r>
              <w:rPr>
                <w:rFonts w:cs="Times New Roman"/>
              </w:rPr>
              <w:t>»</w:t>
            </w:r>
            <w:r w:rsidRPr="001A1C43">
              <w:rPr>
                <w:rFonts w:cs="Times New Roman"/>
              </w:rPr>
              <w:t xml:space="preserve">, </w:t>
            </w:r>
            <w:r w:rsidRPr="001A1C43">
              <w:rPr>
                <w:rFonts w:cs="Times New Roman"/>
              </w:rPr>
              <w:lastRenderedPageBreak/>
              <w:t xml:space="preserve">утвержденным приказом Минстроя России от </w:t>
            </w:r>
            <w:r>
              <w:rPr>
                <w:rFonts w:cs="Times New Roman"/>
              </w:rPr>
              <w:t>0</w:t>
            </w:r>
            <w:r w:rsidRPr="001A1C43">
              <w:rPr>
                <w:rFonts w:cs="Times New Roman"/>
              </w:rPr>
              <w:t>3</w:t>
            </w:r>
            <w:r>
              <w:rPr>
                <w:rFonts w:cs="Times New Roman"/>
              </w:rPr>
              <w:t>.12.</w:t>
            </w:r>
            <w:r w:rsidRPr="001A1C43">
              <w:rPr>
                <w:rFonts w:cs="Times New Roman"/>
              </w:rPr>
              <w:t xml:space="preserve">2016 </w:t>
            </w:r>
            <w:r>
              <w:rPr>
                <w:rFonts w:cs="Times New Roman"/>
              </w:rPr>
              <w:t>№891/</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Pr>
                <w:rFonts w:cs="Times New Roman"/>
              </w:rPr>
              <w:t>СП 28.13330.2017 «</w:t>
            </w:r>
            <w:r w:rsidRPr="001A1C43">
              <w:rPr>
                <w:rFonts w:cs="Times New Roman"/>
              </w:rPr>
              <w:t>СНиП 2.03.11-85 Защита строительных конструкций от коррозии</w:t>
            </w:r>
            <w:r>
              <w:rPr>
                <w:rFonts w:cs="Times New Roman"/>
              </w:rPr>
              <w:t>»</w:t>
            </w:r>
            <w:r w:rsidRPr="001A1C43">
              <w:rPr>
                <w:rFonts w:cs="Times New Roman"/>
              </w:rPr>
              <w:t>, утвержденным приказом Минстроя России от 27</w:t>
            </w:r>
            <w:r>
              <w:rPr>
                <w:rFonts w:cs="Times New Roman"/>
              </w:rPr>
              <w:t>.02.</w:t>
            </w:r>
            <w:r w:rsidRPr="001A1C43">
              <w:rPr>
                <w:rFonts w:cs="Times New Roman"/>
              </w:rPr>
              <w:t xml:space="preserve">2017 </w:t>
            </w:r>
            <w:r>
              <w:rPr>
                <w:rFonts w:cs="Times New Roman"/>
              </w:rPr>
              <w:t>№127/</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Pr>
                <w:rFonts w:cs="Times New Roman"/>
              </w:rPr>
              <w:t>СП 50.13330.2012 «</w:t>
            </w:r>
            <w:r w:rsidRPr="001A1C43">
              <w:rPr>
                <w:rFonts w:cs="Times New Roman"/>
              </w:rPr>
              <w:t>СНиП 23</w:t>
            </w:r>
            <w:r>
              <w:rPr>
                <w:rFonts w:cs="Times New Roman"/>
              </w:rPr>
              <w:t>-02-2003 Тепловая защита зданий»</w:t>
            </w:r>
            <w:r w:rsidRPr="001A1C43">
              <w:rPr>
                <w:rFonts w:cs="Times New Roman"/>
              </w:rPr>
              <w:t xml:space="preserve">, утвержденным приказом </w:t>
            </w:r>
            <w:proofErr w:type="spellStart"/>
            <w:r w:rsidRPr="001A1C43">
              <w:rPr>
                <w:rFonts w:cs="Times New Roman"/>
              </w:rPr>
              <w:t>Минрегиона</w:t>
            </w:r>
            <w:proofErr w:type="spellEnd"/>
            <w:r w:rsidRPr="001A1C43">
              <w:rPr>
                <w:rFonts w:cs="Times New Roman"/>
              </w:rPr>
              <w:t xml:space="preserve"> России от 30</w:t>
            </w:r>
            <w:r>
              <w:rPr>
                <w:rFonts w:cs="Times New Roman"/>
              </w:rPr>
              <w:t>.06.</w:t>
            </w:r>
            <w:r w:rsidRPr="001A1C43">
              <w:rPr>
                <w:rFonts w:cs="Times New Roman"/>
              </w:rPr>
              <w:t xml:space="preserve">2012 </w:t>
            </w:r>
            <w:r>
              <w:rPr>
                <w:rFonts w:cs="Times New Roman"/>
              </w:rPr>
              <w:t>№265;</w:t>
            </w:r>
          </w:p>
          <w:p w:rsidR="00A25A4D" w:rsidRPr="001A1C43" w:rsidRDefault="00A25A4D" w:rsidP="00565649">
            <w:pPr>
              <w:tabs>
                <w:tab w:val="left" w:pos="180"/>
              </w:tabs>
              <w:rPr>
                <w:rFonts w:cs="Times New Roman"/>
              </w:rPr>
            </w:pPr>
            <w:r w:rsidRPr="001A1C43">
              <w:rPr>
                <w:rFonts w:cs="Times New Roman"/>
              </w:rPr>
              <w:t xml:space="preserve">СП 70.13330.2012 </w:t>
            </w:r>
            <w:r>
              <w:rPr>
                <w:rFonts w:cs="Times New Roman"/>
              </w:rPr>
              <w:t>«</w:t>
            </w:r>
            <w:r w:rsidRPr="001A1C43">
              <w:rPr>
                <w:rFonts w:cs="Times New Roman"/>
              </w:rPr>
              <w:t>СНиП 3.03.01-87 Несущие и ограждающие конструкции</w:t>
            </w:r>
            <w:r>
              <w:rPr>
                <w:rFonts w:cs="Times New Roman"/>
              </w:rPr>
              <w:t>»</w:t>
            </w:r>
            <w:r w:rsidRPr="001A1C43">
              <w:rPr>
                <w:rFonts w:cs="Times New Roman"/>
              </w:rPr>
              <w:t>, утвержденным приказом Госстроя от 25</w:t>
            </w:r>
            <w:r>
              <w:rPr>
                <w:rFonts w:cs="Times New Roman"/>
              </w:rPr>
              <w:t>.12.</w:t>
            </w:r>
            <w:r w:rsidRPr="001A1C43">
              <w:rPr>
                <w:rFonts w:cs="Times New Roman"/>
              </w:rPr>
              <w:t xml:space="preserve">2012 </w:t>
            </w:r>
            <w:r>
              <w:rPr>
                <w:rFonts w:cs="Times New Roman"/>
              </w:rPr>
              <w:t>№109/ГС;</w:t>
            </w:r>
          </w:p>
          <w:p w:rsidR="00A25A4D" w:rsidRPr="001A1C43" w:rsidRDefault="00A25A4D" w:rsidP="00565649">
            <w:pPr>
              <w:tabs>
                <w:tab w:val="left" w:pos="180"/>
              </w:tabs>
              <w:rPr>
                <w:rFonts w:cs="Times New Roman"/>
              </w:rPr>
            </w:pPr>
            <w:r w:rsidRPr="001A1C43">
              <w:rPr>
                <w:rFonts w:cs="Times New Roman"/>
              </w:rPr>
              <w:t xml:space="preserve">СП 230.1325800.2015 </w:t>
            </w:r>
            <w:r>
              <w:rPr>
                <w:rFonts w:cs="Times New Roman"/>
              </w:rPr>
              <w:t>«</w:t>
            </w:r>
            <w:proofErr w:type="gramStart"/>
            <w:r w:rsidRPr="001A1C43">
              <w:rPr>
                <w:rFonts w:cs="Times New Roman"/>
              </w:rPr>
              <w:t>Конструкции</w:t>
            </w:r>
            <w:proofErr w:type="gramEnd"/>
            <w:r w:rsidRPr="001A1C43">
              <w:rPr>
                <w:rFonts w:cs="Times New Roman"/>
              </w:rPr>
              <w:t xml:space="preserve"> ограждающие зданий. Характеристики теплотехнических неоднородн</w:t>
            </w:r>
            <w:r>
              <w:rPr>
                <w:rFonts w:cs="Times New Roman"/>
              </w:rPr>
              <w:t>остей»</w:t>
            </w:r>
            <w:r w:rsidRPr="001A1C43">
              <w:rPr>
                <w:rFonts w:cs="Times New Roman"/>
              </w:rPr>
              <w:t xml:space="preserve">, утвержденным приказом Минстроя России от </w:t>
            </w:r>
            <w:r>
              <w:rPr>
                <w:rFonts w:cs="Times New Roman"/>
              </w:rPr>
              <w:t>0</w:t>
            </w:r>
            <w:r w:rsidRPr="001A1C43">
              <w:rPr>
                <w:rFonts w:cs="Times New Roman"/>
              </w:rPr>
              <w:t>8</w:t>
            </w:r>
            <w:r>
              <w:rPr>
                <w:rFonts w:cs="Times New Roman"/>
              </w:rPr>
              <w:t>.04.</w:t>
            </w:r>
            <w:r w:rsidRPr="001A1C43">
              <w:rPr>
                <w:rFonts w:cs="Times New Roman"/>
              </w:rPr>
              <w:t xml:space="preserve">2015 </w:t>
            </w:r>
            <w:r>
              <w:rPr>
                <w:rFonts w:cs="Times New Roman"/>
              </w:rPr>
              <w:t>№261/</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sidRPr="001A1C43">
              <w:rPr>
                <w:rFonts w:cs="Times New Roman"/>
              </w:rPr>
              <w:t xml:space="preserve">СП 255.1325800.2016 </w:t>
            </w:r>
            <w:r>
              <w:rPr>
                <w:rFonts w:cs="Times New Roman"/>
              </w:rPr>
              <w:t>«</w:t>
            </w:r>
            <w:r w:rsidRPr="001A1C43">
              <w:rPr>
                <w:rFonts w:cs="Times New Roman"/>
              </w:rPr>
              <w:t>Здания и сооружения. Правила эксплуатации. Основные положения</w:t>
            </w:r>
            <w:r>
              <w:rPr>
                <w:rFonts w:cs="Times New Roman"/>
              </w:rPr>
              <w:t>»</w:t>
            </w:r>
            <w:r w:rsidRPr="001A1C43">
              <w:rPr>
                <w:rFonts w:cs="Times New Roman"/>
              </w:rPr>
              <w:t>, утвержденным приказом Минстроя России от 24</w:t>
            </w:r>
            <w:r>
              <w:rPr>
                <w:rFonts w:cs="Times New Roman"/>
              </w:rPr>
              <w:t>.08.</w:t>
            </w:r>
            <w:r w:rsidRPr="001A1C43">
              <w:rPr>
                <w:rFonts w:cs="Times New Roman"/>
              </w:rPr>
              <w:t xml:space="preserve">2016 </w:t>
            </w:r>
            <w:r>
              <w:rPr>
                <w:rFonts w:cs="Times New Roman"/>
              </w:rPr>
              <w:t>№590/пр.;</w:t>
            </w:r>
          </w:p>
          <w:p w:rsidR="00A25A4D" w:rsidRPr="001A1C43" w:rsidRDefault="00A25A4D" w:rsidP="00565649">
            <w:pPr>
              <w:tabs>
                <w:tab w:val="left" w:pos="180"/>
              </w:tabs>
              <w:rPr>
                <w:rFonts w:cs="Times New Roman"/>
              </w:rPr>
            </w:pPr>
            <w:r w:rsidRPr="001A1C43">
              <w:rPr>
                <w:rFonts w:cs="Times New Roman"/>
              </w:rPr>
              <w:t>СП 260.1325800.201</w:t>
            </w:r>
            <w:r>
              <w:rPr>
                <w:rFonts w:cs="Times New Roman"/>
              </w:rPr>
              <w:t>6 «</w:t>
            </w:r>
            <w:r w:rsidRPr="001A1C43">
              <w:rPr>
                <w:rFonts w:cs="Times New Roman"/>
              </w:rPr>
              <w:t>Конструкции стальные тонкостенные из холодногнутых оцинкованных профилей и гофрированных листов. Правила проектирования</w:t>
            </w:r>
            <w:r>
              <w:rPr>
                <w:rFonts w:cs="Times New Roman"/>
              </w:rPr>
              <w:t>»</w:t>
            </w:r>
            <w:r w:rsidRPr="001A1C43">
              <w:rPr>
                <w:rFonts w:cs="Times New Roman"/>
              </w:rPr>
              <w:t xml:space="preserve">, утвержденным приказом Минстроя России от </w:t>
            </w:r>
            <w:r>
              <w:rPr>
                <w:rFonts w:cs="Times New Roman"/>
              </w:rPr>
              <w:t>0</w:t>
            </w:r>
            <w:r w:rsidRPr="001A1C43">
              <w:rPr>
                <w:rFonts w:cs="Times New Roman"/>
              </w:rPr>
              <w:t>3</w:t>
            </w:r>
            <w:r>
              <w:rPr>
                <w:rFonts w:cs="Times New Roman"/>
              </w:rPr>
              <w:t>.12.</w:t>
            </w:r>
            <w:r w:rsidRPr="001A1C43">
              <w:rPr>
                <w:rFonts w:cs="Times New Roman"/>
              </w:rPr>
              <w:t xml:space="preserve">2016 </w:t>
            </w:r>
            <w:r>
              <w:rPr>
                <w:rFonts w:cs="Times New Roman"/>
              </w:rPr>
              <w:t>№881/</w:t>
            </w:r>
            <w:proofErr w:type="spellStart"/>
            <w:r>
              <w:rPr>
                <w:rFonts w:cs="Times New Roman"/>
              </w:rPr>
              <w:t>пр</w:t>
            </w:r>
            <w:proofErr w:type="spellEnd"/>
            <w:r>
              <w:rPr>
                <w:rFonts w:cs="Times New Roman"/>
              </w:rPr>
              <w:t>;</w:t>
            </w:r>
          </w:p>
          <w:p w:rsidR="00A25A4D" w:rsidRPr="001A1C43" w:rsidRDefault="00A25A4D" w:rsidP="00565649">
            <w:pPr>
              <w:tabs>
                <w:tab w:val="left" w:pos="180"/>
              </w:tabs>
              <w:rPr>
                <w:rFonts w:cs="Times New Roman"/>
              </w:rPr>
            </w:pPr>
            <w:r w:rsidRPr="001A1C43">
              <w:rPr>
                <w:rFonts w:cs="Times New Roman"/>
              </w:rPr>
              <w:t xml:space="preserve">СанПиН 1.2.3685-21 </w:t>
            </w:r>
            <w:r>
              <w:rPr>
                <w:rFonts w:cs="Times New Roman"/>
              </w:rPr>
              <w:t>«</w:t>
            </w:r>
            <w:r w:rsidRPr="001A1C43">
              <w:rPr>
                <w:rFonts w:cs="Times New Roman"/>
              </w:rPr>
              <w:t>Гигиенические нормативы и требования к обеспечению безопасности и (или) безвредности для человека факторов среды обитания</w:t>
            </w:r>
            <w:r>
              <w:rPr>
                <w:rFonts w:cs="Times New Roman"/>
              </w:rPr>
              <w:t>»</w:t>
            </w:r>
            <w:r w:rsidRPr="001A1C43">
              <w:rPr>
                <w:rFonts w:cs="Times New Roman"/>
              </w:rPr>
              <w:t>, утвержденным постановлением Главного государственного санитарного врача Российской Федерации 28</w:t>
            </w:r>
            <w:r>
              <w:rPr>
                <w:rFonts w:cs="Times New Roman"/>
              </w:rPr>
              <w:t>.01.</w:t>
            </w:r>
            <w:r w:rsidRPr="001A1C43">
              <w:rPr>
                <w:rFonts w:cs="Times New Roman"/>
              </w:rPr>
              <w:t xml:space="preserve">2021 </w:t>
            </w:r>
            <w:r>
              <w:rPr>
                <w:rFonts w:cs="Times New Roman"/>
              </w:rPr>
              <w:t>№2;</w:t>
            </w:r>
          </w:p>
          <w:p w:rsidR="00A25A4D" w:rsidRPr="001A1C43" w:rsidRDefault="00A25A4D" w:rsidP="00565649">
            <w:pPr>
              <w:tabs>
                <w:tab w:val="left" w:pos="180"/>
              </w:tabs>
              <w:rPr>
                <w:rFonts w:cs="Times New Roman"/>
              </w:rPr>
            </w:pPr>
            <w:r w:rsidRPr="001A1C43">
              <w:rPr>
                <w:rFonts w:cs="Times New Roman"/>
              </w:rPr>
              <w:t xml:space="preserve">ГОСТ Р 21.101-2020 </w:t>
            </w:r>
            <w:r>
              <w:rPr>
                <w:rFonts w:cs="Times New Roman"/>
              </w:rPr>
              <w:t>«</w:t>
            </w:r>
            <w:r w:rsidRPr="001A1C43">
              <w:rPr>
                <w:rFonts w:cs="Times New Roman"/>
              </w:rPr>
              <w:t>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Pr>
                <w:rFonts w:cs="Times New Roman"/>
              </w:rPr>
              <w:t>»</w:t>
            </w:r>
            <w:r w:rsidRPr="001A1C43">
              <w:rPr>
                <w:rFonts w:cs="Times New Roman"/>
              </w:rPr>
              <w:t>, утвержденным приказом Федерального агентства по техническому регулированию и метрологии от 23</w:t>
            </w:r>
            <w:r>
              <w:rPr>
                <w:rFonts w:cs="Times New Roman"/>
              </w:rPr>
              <w:t>.06.2020 №282-ст;</w:t>
            </w:r>
          </w:p>
          <w:p w:rsidR="00A25A4D" w:rsidRPr="001A1C43" w:rsidRDefault="00A25A4D" w:rsidP="00565649">
            <w:pPr>
              <w:tabs>
                <w:tab w:val="left" w:pos="180"/>
              </w:tabs>
              <w:rPr>
                <w:rFonts w:cs="Times New Roman"/>
              </w:rPr>
            </w:pPr>
            <w:r w:rsidRPr="001A1C43">
              <w:rPr>
                <w:rFonts w:cs="Times New Roman"/>
              </w:rPr>
              <w:t>Методики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утвержденной приказом Минстроя России от 26</w:t>
            </w:r>
            <w:r>
              <w:rPr>
                <w:rFonts w:cs="Times New Roman"/>
              </w:rPr>
              <w:t>.10.</w:t>
            </w:r>
            <w:r w:rsidRPr="001A1C43">
              <w:rPr>
                <w:rFonts w:cs="Times New Roman"/>
              </w:rPr>
              <w:t xml:space="preserve">2017 </w:t>
            </w:r>
            <w:r>
              <w:rPr>
                <w:rFonts w:cs="Times New Roman"/>
              </w:rPr>
              <w:t>№1484/пр.</w:t>
            </w:r>
          </w:p>
          <w:p w:rsidR="00A25A4D" w:rsidRPr="001A1C43" w:rsidRDefault="00A25A4D" w:rsidP="00565649">
            <w:pPr>
              <w:tabs>
                <w:tab w:val="left" w:pos="180"/>
              </w:tabs>
              <w:rPr>
                <w:rFonts w:cs="Times New Roman"/>
              </w:rPr>
            </w:pPr>
            <w:r w:rsidRPr="001A1C43">
              <w:rPr>
                <w:rFonts w:cs="Times New Roman"/>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w:t>
            </w:r>
            <w:r>
              <w:rPr>
                <w:rFonts w:cs="Times New Roman"/>
              </w:rPr>
              <w:t xml:space="preserve"> положениям СанПиН 2.1.3684-21 «</w:t>
            </w:r>
            <w:r w:rsidRPr="001A1C43">
              <w:rPr>
                <w:rFonts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cs="Times New Roman"/>
              </w:rPr>
              <w:t>»</w:t>
            </w:r>
            <w:r w:rsidRPr="001A1C43">
              <w:rPr>
                <w:rFonts w:cs="Times New Roman"/>
              </w:rPr>
              <w:t>, утвержденных постановлением Главного государственного санитарного врача Российской Федерации от 28</w:t>
            </w:r>
            <w:r>
              <w:rPr>
                <w:rFonts w:cs="Times New Roman"/>
              </w:rPr>
              <w:t>.01.</w:t>
            </w:r>
            <w:r w:rsidRPr="001A1C43">
              <w:rPr>
                <w:rFonts w:cs="Times New Roman"/>
              </w:rPr>
              <w:t xml:space="preserve">2021 </w:t>
            </w:r>
            <w:r>
              <w:rPr>
                <w:rFonts w:cs="Times New Roman"/>
              </w:rPr>
              <w:t>№3.</w:t>
            </w:r>
          </w:p>
          <w:p w:rsidR="00A25A4D" w:rsidRPr="001A1C43" w:rsidRDefault="00A25A4D" w:rsidP="00565649">
            <w:pPr>
              <w:tabs>
                <w:tab w:val="left" w:pos="180"/>
              </w:tabs>
              <w:rPr>
                <w:rFonts w:cs="Times New Roman"/>
              </w:rPr>
            </w:pPr>
            <w:r w:rsidRPr="001A1C43">
              <w:rPr>
                <w:rFonts w:cs="Times New Roman"/>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экспертизы в соответствии с требованиями, установленными законодательством о градостроительной деятельности</w:t>
            </w:r>
          </w:p>
        </w:tc>
      </w:tr>
      <w:tr w:rsidR="00A25A4D" w:rsidRPr="00CB1959" w:rsidTr="00565649">
        <w:tc>
          <w:tcPr>
            <w:tcW w:w="540" w:type="dxa"/>
            <w:shd w:val="clear" w:color="auto" w:fill="auto"/>
          </w:tcPr>
          <w:p w:rsidR="00A25A4D" w:rsidRPr="001A1C43" w:rsidRDefault="00A25A4D" w:rsidP="00565649">
            <w:pPr>
              <w:tabs>
                <w:tab w:val="left" w:pos="180"/>
              </w:tabs>
              <w:rPr>
                <w:rFonts w:cs="Times New Roman"/>
              </w:rPr>
            </w:pPr>
            <w:r w:rsidRPr="001A1C43">
              <w:rPr>
                <w:rFonts w:cs="Times New Roman"/>
              </w:rPr>
              <w:lastRenderedPageBreak/>
              <w:t>2</w:t>
            </w:r>
          </w:p>
        </w:tc>
        <w:tc>
          <w:tcPr>
            <w:tcW w:w="2465" w:type="dxa"/>
            <w:shd w:val="clear" w:color="auto" w:fill="auto"/>
          </w:tcPr>
          <w:p w:rsidR="00A25A4D" w:rsidRPr="001A1C43" w:rsidRDefault="00A25A4D" w:rsidP="00565649">
            <w:pPr>
              <w:tabs>
                <w:tab w:val="left" w:pos="180"/>
              </w:tabs>
              <w:rPr>
                <w:rFonts w:cs="Times New Roman"/>
              </w:rPr>
            </w:pPr>
            <w:r w:rsidRPr="001A1C43">
              <w:rPr>
                <w:rFonts w:cs="Times New Roman"/>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7196" w:type="dxa"/>
            <w:shd w:val="clear" w:color="auto" w:fill="auto"/>
          </w:tcPr>
          <w:p w:rsidR="00A25A4D" w:rsidRPr="009121D5" w:rsidRDefault="00A25A4D" w:rsidP="00565649">
            <w:pPr>
              <w:tabs>
                <w:tab w:val="left" w:pos="180"/>
              </w:tabs>
              <w:rPr>
                <w:rFonts w:cs="Times New Roman"/>
              </w:rPr>
            </w:pPr>
            <w:r w:rsidRPr="009121D5">
              <w:rPr>
                <w:rFonts w:cs="Times New Roman"/>
              </w:rPr>
              <w:t>В строящихся домах реко</w:t>
            </w:r>
            <w:r>
              <w:rPr>
                <w:rFonts w:cs="Times New Roman"/>
              </w:rPr>
              <w:t>мендуется обеспечивать наличие:</w:t>
            </w:r>
          </w:p>
          <w:p w:rsidR="00A25A4D" w:rsidRPr="009121D5" w:rsidRDefault="00A25A4D" w:rsidP="00565649">
            <w:pPr>
              <w:tabs>
                <w:tab w:val="left" w:pos="180"/>
              </w:tabs>
              <w:rPr>
                <w:rFonts w:cs="Times New Roman"/>
              </w:rPr>
            </w:pPr>
            <w:r w:rsidRPr="009121D5">
              <w:rPr>
                <w:rFonts w:cs="Times New Roman"/>
              </w:rPr>
              <w:t>несущих строительных конструкций, выпол</w:t>
            </w:r>
            <w:r>
              <w:rPr>
                <w:rFonts w:cs="Times New Roman"/>
              </w:rPr>
              <w:t>ненных из следующих материалов:</w:t>
            </w:r>
          </w:p>
          <w:p w:rsidR="00A25A4D" w:rsidRPr="009121D5" w:rsidRDefault="00A25A4D" w:rsidP="00565649">
            <w:pPr>
              <w:tabs>
                <w:tab w:val="left" w:pos="180"/>
              </w:tabs>
              <w:rPr>
                <w:rFonts w:cs="Times New Roman"/>
              </w:rPr>
            </w:pPr>
            <w:r w:rsidRPr="009121D5">
              <w:rPr>
                <w:rFonts w:cs="Times New Roman"/>
              </w:rPr>
              <w:t>а) стены из каменных конструкций (кирпич, блоки), крупных железобетонных блоков, железобетонных панелей, монолитного железоб</w:t>
            </w:r>
            <w:r>
              <w:rPr>
                <w:rFonts w:cs="Times New Roman"/>
              </w:rPr>
              <w:t>етонного каркаса с заполнением;</w:t>
            </w:r>
          </w:p>
          <w:p w:rsidR="00A25A4D" w:rsidRPr="009121D5" w:rsidRDefault="00A25A4D" w:rsidP="00565649">
            <w:pPr>
              <w:tabs>
                <w:tab w:val="left" w:pos="180"/>
              </w:tabs>
              <w:rPr>
                <w:rFonts w:cs="Times New Roman"/>
              </w:rPr>
            </w:pPr>
            <w:r w:rsidRPr="009121D5">
              <w:rPr>
                <w:rFonts w:cs="Times New Roman"/>
              </w:rPr>
              <w:t>б) перекрытия из сборных и монолитных железобетонных конструкций;</w:t>
            </w:r>
          </w:p>
          <w:p w:rsidR="00A25A4D" w:rsidRPr="009121D5" w:rsidRDefault="00A25A4D" w:rsidP="00565649">
            <w:pPr>
              <w:tabs>
                <w:tab w:val="left" w:pos="180"/>
              </w:tabs>
              <w:rPr>
                <w:rFonts w:cs="Times New Roman"/>
              </w:rPr>
            </w:pPr>
            <w:r w:rsidRPr="009121D5">
              <w:rPr>
                <w:rFonts w:cs="Times New Roman"/>
              </w:rPr>
              <w:t>в) фундаменты из сборных и монолитных железоб</w:t>
            </w:r>
            <w:r>
              <w:rPr>
                <w:rFonts w:cs="Times New Roman"/>
              </w:rPr>
              <w:t>етонных и каменных конструкций.</w:t>
            </w:r>
          </w:p>
          <w:p w:rsidR="00A25A4D" w:rsidRPr="009121D5" w:rsidRDefault="00A25A4D" w:rsidP="00565649">
            <w:pPr>
              <w:tabs>
                <w:tab w:val="left" w:pos="180"/>
              </w:tabs>
              <w:rPr>
                <w:rFonts w:cs="Times New Roman"/>
              </w:rPr>
            </w:pPr>
            <w:r w:rsidRPr="009121D5">
              <w:rPr>
                <w:rFonts w:cs="Times New Roman"/>
              </w:rPr>
              <w:t xml:space="preserve">Для сейсмически опасных районов, территорий с </w:t>
            </w:r>
            <w:proofErr w:type="spellStart"/>
            <w:r w:rsidRPr="009121D5">
              <w:rPr>
                <w:rFonts w:cs="Times New Roman"/>
              </w:rPr>
              <w:t>просадочными</w:t>
            </w:r>
            <w:proofErr w:type="spellEnd"/>
            <w:r w:rsidRPr="009121D5">
              <w:rPr>
                <w:rFonts w:cs="Times New Roman"/>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w:t>
            </w:r>
            <w:r>
              <w:rPr>
                <w:rFonts w:cs="Times New Roman"/>
              </w:rPr>
              <w:t>остью дома не выше трех этажей.</w:t>
            </w:r>
          </w:p>
          <w:p w:rsidR="00A25A4D" w:rsidRPr="009121D5" w:rsidRDefault="00A25A4D" w:rsidP="00565649">
            <w:pPr>
              <w:tabs>
                <w:tab w:val="left" w:pos="180"/>
              </w:tabs>
              <w:rPr>
                <w:rFonts w:cs="Times New Roman"/>
              </w:rPr>
            </w:pPr>
            <w:r w:rsidRPr="009121D5">
              <w:rPr>
                <w:rFonts w:cs="Times New Roman"/>
              </w:rPr>
              <w:t>Для возведения надземной части здания на монолитном железобетонном и (или) свайном фундаменте допускается применение легких стальных тонкостенных конструкций при условии соблюдения требований раздела 1 приложени</w:t>
            </w:r>
            <w:r>
              <w:rPr>
                <w:rFonts w:cs="Times New Roman"/>
              </w:rPr>
              <w:t>я к Методическим рекомендациям.</w:t>
            </w:r>
          </w:p>
          <w:p w:rsidR="00A25A4D" w:rsidRPr="009121D5" w:rsidRDefault="00A25A4D" w:rsidP="00565649">
            <w:pPr>
              <w:tabs>
                <w:tab w:val="left" w:pos="180"/>
              </w:tabs>
              <w:rPr>
                <w:rFonts w:cs="Times New Roman"/>
              </w:rPr>
            </w:pPr>
            <w:r w:rsidRPr="009121D5">
              <w:rPr>
                <w:rFonts w:cs="Times New Roman"/>
              </w:rPr>
              <w:t>Также реко</w:t>
            </w:r>
            <w:r>
              <w:rPr>
                <w:rFonts w:cs="Times New Roman"/>
              </w:rPr>
              <w:t>мендуется обеспечивать наличие:</w:t>
            </w:r>
          </w:p>
          <w:p w:rsidR="00A25A4D" w:rsidRPr="009121D5" w:rsidRDefault="00A25A4D" w:rsidP="00565649">
            <w:pPr>
              <w:tabs>
                <w:tab w:val="left" w:pos="180"/>
              </w:tabs>
              <w:rPr>
                <w:rFonts w:cs="Times New Roman"/>
              </w:rPr>
            </w:pPr>
            <w:r w:rsidRPr="009121D5">
              <w:rPr>
                <w:rFonts w:cs="Times New Roman"/>
              </w:rPr>
              <w:t xml:space="preserve">подключения к централизованным сетям инженерно-технического обеспечения по выданным соответствующими </w:t>
            </w:r>
            <w:proofErr w:type="spellStart"/>
            <w:r w:rsidRPr="009121D5">
              <w:rPr>
                <w:rFonts w:cs="Times New Roman"/>
              </w:rPr>
              <w:t>ресурсоснабжающими</w:t>
            </w:r>
            <w:proofErr w:type="spellEnd"/>
            <w:r w:rsidRPr="009121D5">
              <w:rPr>
                <w:rFonts w:cs="Times New Roman"/>
              </w:rPr>
              <w:t xml:space="preserve"> и иными орга</w:t>
            </w:r>
            <w:r>
              <w:rPr>
                <w:rFonts w:cs="Times New Roman"/>
              </w:rPr>
              <w:t>низациями техническим условиям;</w:t>
            </w:r>
          </w:p>
          <w:p w:rsidR="00A25A4D" w:rsidRPr="009121D5" w:rsidRDefault="00A25A4D" w:rsidP="00565649">
            <w:pPr>
              <w:tabs>
                <w:tab w:val="left" w:pos="180"/>
              </w:tabs>
              <w:rPr>
                <w:rFonts w:cs="Times New Roman"/>
              </w:rPr>
            </w:pPr>
            <w:r w:rsidRPr="009121D5">
              <w:rPr>
                <w:rFonts w:cs="Times New Roman"/>
              </w:rPr>
              <w:t>санитарного узла (раздельного или совмещенного), который должен быть внутриквартирным и вк</w:t>
            </w:r>
            <w:r>
              <w:rPr>
                <w:rFonts w:cs="Times New Roman"/>
              </w:rPr>
              <w:t>лючать ванну, унитаз, раковину;</w:t>
            </w:r>
          </w:p>
          <w:p w:rsidR="00A25A4D" w:rsidRPr="009121D5" w:rsidRDefault="00A25A4D" w:rsidP="00565649">
            <w:pPr>
              <w:tabs>
                <w:tab w:val="left" w:pos="180"/>
              </w:tabs>
              <w:rPr>
                <w:rFonts w:cs="Times New Roman"/>
              </w:rPr>
            </w:pPr>
            <w:r w:rsidRPr="009121D5">
              <w:rPr>
                <w:rFonts w:cs="Times New Roman"/>
              </w:rPr>
              <w:t>внутридомовых инже</w:t>
            </w:r>
            <w:r>
              <w:rPr>
                <w:rFonts w:cs="Times New Roman"/>
              </w:rPr>
              <w:t>нерных систем, включая системы:</w:t>
            </w:r>
          </w:p>
          <w:p w:rsidR="00A25A4D" w:rsidRPr="009121D5" w:rsidRDefault="00A25A4D" w:rsidP="00565649">
            <w:pPr>
              <w:tabs>
                <w:tab w:val="left" w:pos="180"/>
              </w:tabs>
              <w:rPr>
                <w:rFonts w:cs="Times New Roman"/>
              </w:rPr>
            </w:pPr>
            <w:r w:rsidRPr="009121D5">
              <w:rPr>
                <w:rFonts w:cs="Times New Roman"/>
              </w:rPr>
              <w:t>а) электроснабжения (с силовым и иным электрооборудованием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Pr>
                <w:rFonts w:cs="Times New Roman"/>
              </w:rPr>
              <w:t>б) холодного водоснабжения;</w:t>
            </w:r>
          </w:p>
          <w:p w:rsidR="00A25A4D" w:rsidRPr="009121D5" w:rsidRDefault="00A25A4D" w:rsidP="00565649">
            <w:pPr>
              <w:tabs>
                <w:tab w:val="left" w:pos="180"/>
              </w:tabs>
              <w:rPr>
                <w:rFonts w:cs="Times New Roman"/>
              </w:rPr>
            </w:pPr>
            <w:r>
              <w:rPr>
                <w:rFonts w:cs="Times New Roman"/>
              </w:rPr>
              <w:t>в) водоотведения (канализации);</w:t>
            </w:r>
          </w:p>
          <w:p w:rsidR="00A25A4D" w:rsidRPr="009121D5" w:rsidRDefault="00A25A4D" w:rsidP="00565649">
            <w:pPr>
              <w:tabs>
                <w:tab w:val="left" w:pos="180"/>
              </w:tabs>
              <w:rPr>
                <w:rFonts w:cs="Times New Roman"/>
              </w:rPr>
            </w:pPr>
            <w:r w:rsidRPr="009121D5">
              <w:rPr>
                <w:rFonts w:cs="Times New Roman"/>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9121D5">
              <w:rPr>
                <w:rFonts w:cs="Times New Roman"/>
              </w:rPr>
              <w:t>легкосбрасываемых</w:t>
            </w:r>
            <w:proofErr w:type="spellEnd"/>
            <w:r w:rsidRPr="009121D5">
              <w:rPr>
                <w:rFonts w:cs="Times New Roman"/>
              </w:rPr>
              <w:t xml:space="preserve"> оконных блоков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sidRPr="009121D5">
              <w:rPr>
                <w:rFonts w:cs="Times New Roman"/>
              </w:rPr>
              <w:t xml:space="preserve">д) отопления (при отсутствии централизованного отопления и наличии газа рекомендуется установка коллективных или </w:t>
            </w:r>
            <w:r>
              <w:rPr>
                <w:rFonts w:cs="Times New Roman"/>
              </w:rPr>
              <w:t>индивидуальных газовых котлов);</w:t>
            </w:r>
          </w:p>
          <w:p w:rsidR="00A25A4D" w:rsidRPr="009121D5" w:rsidRDefault="00A25A4D" w:rsidP="00565649">
            <w:pPr>
              <w:tabs>
                <w:tab w:val="left" w:pos="180"/>
              </w:tabs>
              <w:rPr>
                <w:rFonts w:cs="Times New Roman"/>
              </w:rPr>
            </w:pPr>
            <w:r w:rsidRPr="009121D5">
              <w:rPr>
                <w:rFonts w:cs="Times New Roman"/>
              </w:rPr>
              <w:t>е) горяче</w:t>
            </w:r>
            <w:r>
              <w:rPr>
                <w:rFonts w:cs="Times New Roman"/>
              </w:rPr>
              <w:t>го водоснабжения;</w:t>
            </w:r>
          </w:p>
          <w:p w:rsidR="00A25A4D" w:rsidRPr="009121D5" w:rsidRDefault="00A25A4D" w:rsidP="00565649">
            <w:pPr>
              <w:tabs>
                <w:tab w:val="left" w:pos="180"/>
              </w:tabs>
              <w:rPr>
                <w:rFonts w:cs="Times New Roman"/>
              </w:rPr>
            </w:pPr>
            <w:r w:rsidRPr="009121D5">
              <w:rPr>
                <w:rFonts w:cs="Times New Roman"/>
              </w:rPr>
              <w:t>ж) противопожарной безопасности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sidRPr="009121D5">
              <w:rPr>
                <w:rFonts w:cs="Times New Roman"/>
              </w:rPr>
              <w:t xml:space="preserve">з) </w:t>
            </w:r>
            <w:proofErr w:type="spellStart"/>
            <w:r w:rsidRPr="009121D5">
              <w:rPr>
                <w:rFonts w:cs="Times New Roman"/>
              </w:rPr>
              <w:t>мусороудаления</w:t>
            </w:r>
            <w:proofErr w:type="spellEnd"/>
            <w:r w:rsidRPr="009121D5">
              <w:rPr>
                <w:rFonts w:cs="Times New Roman"/>
              </w:rPr>
              <w:t xml:space="preserve"> (при наличии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sidRPr="009121D5">
              <w:rPr>
                <w:rFonts w:cs="Times New Roman"/>
              </w:rPr>
              <w:t>при наличии экономической целесообразности - локальных систем энергоснабжения;</w:t>
            </w:r>
          </w:p>
          <w:p w:rsidR="00A25A4D" w:rsidRPr="009121D5" w:rsidRDefault="00A25A4D" w:rsidP="00565649">
            <w:pPr>
              <w:tabs>
                <w:tab w:val="left" w:pos="180"/>
              </w:tabs>
              <w:rPr>
                <w:rFonts w:cs="Times New Roman"/>
              </w:rPr>
            </w:pPr>
            <w:r w:rsidRPr="009121D5">
              <w:rPr>
                <w:rFonts w:cs="Times New Roman"/>
              </w:rPr>
              <w:t>принятых в эксплуатацию и зарегистрированных в установленном порядке лифтов (при наличии в соответст</w:t>
            </w:r>
            <w:r>
              <w:rPr>
                <w:rFonts w:cs="Times New Roman"/>
              </w:rPr>
              <w:t xml:space="preserve">вии с проектной </w:t>
            </w:r>
            <w:r>
              <w:rPr>
                <w:rFonts w:cs="Times New Roman"/>
              </w:rPr>
              <w:lastRenderedPageBreak/>
              <w:t>документацией);</w:t>
            </w:r>
          </w:p>
          <w:p w:rsidR="00A25A4D" w:rsidRPr="009121D5" w:rsidRDefault="00A25A4D" w:rsidP="00565649">
            <w:pPr>
              <w:tabs>
                <w:tab w:val="left" w:pos="180"/>
              </w:tabs>
              <w:rPr>
                <w:rFonts w:cs="Times New Roman"/>
              </w:rPr>
            </w:pPr>
            <w:r>
              <w:rPr>
                <w:rFonts w:cs="Times New Roman"/>
              </w:rPr>
              <w:t>у лифтов:</w:t>
            </w:r>
          </w:p>
          <w:p w:rsidR="00A25A4D" w:rsidRPr="009121D5" w:rsidRDefault="00A25A4D" w:rsidP="00565649">
            <w:pPr>
              <w:tabs>
                <w:tab w:val="left" w:pos="180"/>
              </w:tabs>
              <w:rPr>
                <w:rFonts w:cs="Times New Roman"/>
              </w:rPr>
            </w:pPr>
            <w:r w:rsidRPr="009121D5">
              <w:rPr>
                <w:rFonts w:cs="Times New Roman"/>
              </w:rPr>
              <w:t>а) кабины, предназначенной для пользования инвалидом на кресле-</w:t>
            </w:r>
            <w:r>
              <w:rPr>
                <w:rFonts w:cs="Times New Roman"/>
              </w:rPr>
              <w:t>коляске с сопровождающим лицом;</w:t>
            </w:r>
          </w:p>
          <w:p w:rsidR="00A25A4D" w:rsidRPr="009121D5" w:rsidRDefault="00A25A4D" w:rsidP="00565649">
            <w:pPr>
              <w:tabs>
                <w:tab w:val="left" w:pos="180"/>
              </w:tabs>
              <w:rPr>
                <w:rFonts w:cs="Times New Roman"/>
              </w:rPr>
            </w:pPr>
            <w:r w:rsidRPr="009121D5">
              <w:rPr>
                <w:rFonts w:cs="Times New Roman"/>
              </w:rPr>
              <w:t>б) оборудования для с</w:t>
            </w:r>
            <w:r>
              <w:rPr>
                <w:rFonts w:cs="Times New Roman"/>
              </w:rPr>
              <w:t>вязи с диспетчером;</w:t>
            </w:r>
          </w:p>
          <w:p w:rsidR="00A25A4D" w:rsidRPr="009121D5" w:rsidRDefault="00A25A4D" w:rsidP="00565649">
            <w:pPr>
              <w:tabs>
                <w:tab w:val="left" w:pos="180"/>
              </w:tabs>
              <w:rPr>
                <w:rFonts w:cs="Times New Roman"/>
              </w:rPr>
            </w:pPr>
            <w:r>
              <w:rPr>
                <w:rFonts w:cs="Times New Roman"/>
              </w:rPr>
              <w:t>в) аварийного освещения кабины;</w:t>
            </w:r>
          </w:p>
          <w:p w:rsidR="00A25A4D" w:rsidRPr="009121D5" w:rsidRDefault="00A25A4D" w:rsidP="00565649">
            <w:pPr>
              <w:tabs>
                <w:tab w:val="left" w:pos="180"/>
              </w:tabs>
              <w:rPr>
                <w:rFonts w:cs="Times New Roman"/>
              </w:rPr>
            </w:pPr>
            <w:r w:rsidRPr="009121D5">
              <w:rPr>
                <w:rFonts w:cs="Times New Roman"/>
              </w:rPr>
              <w:t>г) светодиодного освещения каби</w:t>
            </w:r>
            <w:r>
              <w:rPr>
                <w:rFonts w:cs="Times New Roman"/>
              </w:rPr>
              <w:t>ны в антивандальном исполнении;</w:t>
            </w:r>
          </w:p>
          <w:p w:rsidR="00A25A4D" w:rsidRPr="009121D5" w:rsidRDefault="00A25A4D" w:rsidP="00565649">
            <w:pPr>
              <w:tabs>
                <w:tab w:val="left" w:pos="180"/>
              </w:tabs>
              <w:rPr>
                <w:rFonts w:cs="Times New Roman"/>
              </w:rPr>
            </w:pPr>
            <w:r w:rsidRPr="009121D5">
              <w:rPr>
                <w:rFonts w:cs="Times New Roman"/>
              </w:rPr>
              <w:t>д) панели управления кабин</w:t>
            </w:r>
            <w:r>
              <w:rPr>
                <w:rFonts w:cs="Times New Roman"/>
              </w:rPr>
              <w:t>ой в антивандальном исполнении;</w:t>
            </w:r>
          </w:p>
          <w:p w:rsidR="00A25A4D" w:rsidRPr="009121D5" w:rsidRDefault="00A25A4D" w:rsidP="00565649">
            <w:pPr>
              <w:tabs>
                <w:tab w:val="left" w:pos="180"/>
              </w:tabs>
              <w:rPr>
                <w:rFonts w:cs="Times New Roman"/>
              </w:rPr>
            </w:pPr>
            <w:r w:rsidRPr="009121D5">
              <w:rPr>
                <w:rFonts w:cs="Times New Roman"/>
              </w:rPr>
              <w:t xml:space="preserve">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9121D5">
              <w:rPr>
                <w:rFonts w:cs="Times New Roman"/>
              </w:rPr>
              <w:t>ресурсоснабжающими</w:t>
            </w:r>
            <w:proofErr w:type="spellEnd"/>
            <w:r w:rsidRPr="009121D5">
              <w:rPr>
                <w:rFonts w:cs="Times New Roman"/>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w:t>
            </w:r>
            <w:r>
              <w:rPr>
                <w:rFonts w:cs="Times New Roman"/>
              </w:rPr>
              <w:t>жении в установленных случаях);</w:t>
            </w:r>
          </w:p>
          <w:p w:rsidR="00A25A4D" w:rsidRPr="009121D5" w:rsidRDefault="00A25A4D" w:rsidP="00565649">
            <w:pPr>
              <w:tabs>
                <w:tab w:val="left" w:pos="180"/>
              </w:tabs>
              <w:rPr>
                <w:rFonts w:cs="Times New Roman"/>
              </w:rPr>
            </w:pPr>
            <w:r w:rsidRPr="009121D5">
              <w:rPr>
                <w:rFonts w:cs="Times New Roman"/>
              </w:rPr>
              <w:t xml:space="preserve">оконных блоков со стеклопакетом класса </w:t>
            </w:r>
            <w:proofErr w:type="spellStart"/>
            <w:r w:rsidRPr="009121D5">
              <w:rPr>
                <w:rFonts w:cs="Times New Roman"/>
              </w:rPr>
              <w:t>энергоэффективности</w:t>
            </w:r>
            <w:proofErr w:type="spellEnd"/>
            <w:r w:rsidRPr="009121D5">
              <w:rPr>
                <w:rFonts w:cs="Times New Roman"/>
              </w:rPr>
              <w:t xml:space="preserve"> в соответствии с кл</w:t>
            </w:r>
            <w:r>
              <w:rPr>
                <w:rFonts w:cs="Times New Roman"/>
              </w:rPr>
              <w:t xml:space="preserve">ассом </w:t>
            </w:r>
            <w:proofErr w:type="spellStart"/>
            <w:r>
              <w:rPr>
                <w:rFonts w:cs="Times New Roman"/>
              </w:rPr>
              <w:t>энергоэффективности</w:t>
            </w:r>
            <w:proofErr w:type="spellEnd"/>
            <w:r>
              <w:rPr>
                <w:rFonts w:cs="Times New Roman"/>
              </w:rPr>
              <w:t xml:space="preserve"> дома;</w:t>
            </w:r>
          </w:p>
          <w:p w:rsidR="00A25A4D" w:rsidRPr="009121D5" w:rsidRDefault="00A25A4D" w:rsidP="00565649">
            <w:pPr>
              <w:tabs>
                <w:tab w:val="left" w:pos="180"/>
              </w:tabs>
              <w:rPr>
                <w:rFonts w:cs="Times New Roman"/>
              </w:rPr>
            </w:pPr>
            <w:r w:rsidRPr="009121D5">
              <w:rPr>
                <w:rFonts w:cs="Times New Roman"/>
              </w:rPr>
              <w:t>освещения этажных лестничных площадок дома с использованием светильников в антивандальном исполнении со светодиодным источником света, да</w:t>
            </w:r>
            <w:r>
              <w:rPr>
                <w:rFonts w:cs="Times New Roman"/>
              </w:rPr>
              <w:t>тчиков движения и освещенности;</w:t>
            </w:r>
          </w:p>
          <w:p w:rsidR="00A25A4D" w:rsidRPr="009121D5" w:rsidRDefault="00A25A4D" w:rsidP="00565649">
            <w:pPr>
              <w:tabs>
                <w:tab w:val="left" w:pos="180"/>
              </w:tabs>
              <w:rPr>
                <w:rFonts w:cs="Times New Roman"/>
              </w:rPr>
            </w:pPr>
            <w:r w:rsidRPr="009121D5">
              <w:rPr>
                <w:rFonts w:cs="Times New Roman"/>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w:t>
            </w:r>
            <w:r>
              <w:rPr>
                <w:rFonts w:cs="Times New Roman"/>
              </w:rPr>
              <w:t xml:space="preserve">ков с ручками и </w:t>
            </w:r>
            <w:proofErr w:type="spellStart"/>
            <w:r>
              <w:rPr>
                <w:rFonts w:cs="Times New Roman"/>
              </w:rPr>
              <w:t>автодоводчиком</w:t>
            </w:r>
            <w:proofErr w:type="spellEnd"/>
            <w:r>
              <w:rPr>
                <w:rFonts w:cs="Times New Roman"/>
              </w:rPr>
              <w:t>;</w:t>
            </w:r>
          </w:p>
          <w:p w:rsidR="00A25A4D" w:rsidRPr="009121D5" w:rsidRDefault="00A25A4D" w:rsidP="00565649">
            <w:pPr>
              <w:tabs>
                <w:tab w:val="left" w:pos="180"/>
              </w:tabs>
              <w:rPr>
                <w:rFonts w:cs="Times New Roman"/>
              </w:rPr>
            </w:pPr>
            <w:r w:rsidRPr="009121D5">
              <w:rPr>
                <w:rFonts w:cs="Times New Roman"/>
              </w:rPr>
              <w:t xml:space="preserve">во входах в подвал (техническое подполье) дома металлических дверных блоков с замком, ручками и </w:t>
            </w:r>
            <w:proofErr w:type="spellStart"/>
            <w:r w:rsidRPr="009121D5">
              <w:rPr>
                <w:rFonts w:cs="Times New Roman"/>
              </w:rPr>
              <w:t>автодовод</w:t>
            </w:r>
            <w:r>
              <w:rPr>
                <w:rFonts w:cs="Times New Roman"/>
              </w:rPr>
              <w:t>чиком</w:t>
            </w:r>
            <w:proofErr w:type="spellEnd"/>
            <w:r>
              <w:rPr>
                <w:rFonts w:cs="Times New Roman"/>
              </w:rPr>
              <w:t>;</w:t>
            </w:r>
          </w:p>
          <w:p w:rsidR="00A25A4D" w:rsidRPr="009121D5" w:rsidRDefault="00A25A4D" w:rsidP="00565649">
            <w:pPr>
              <w:tabs>
                <w:tab w:val="left" w:pos="180"/>
              </w:tabs>
              <w:rPr>
                <w:rFonts w:cs="Times New Roman"/>
              </w:rPr>
            </w:pPr>
            <w:proofErr w:type="spellStart"/>
            <w:r w:rsidRPr="009121D5">
              <w:rPr>
                <w:rFonts w:cs="Times New Roman"/>
              </w:rPr>
              <w:t>отмостки</w:t>
            </w:r>
            <w:proofErr w:type="spellEnd"/>
            <w:r w:rsidRPr="009121D5">
              <w:rPr>
                <w:rFonts w:cs="Times New Roman"/>
              </w:rPr>
              <w:t xml:space="preserve"> из армированного бетона, асфальта, устроенной по всему периметру дома и обеспечива</w:t>
            </w:r>
            <w:r>
              <w:rPr>
                <w:rFonts w:cs="Times New Roman"/>
              </w:rPr>
              <w:t>ющей отвод воды от фундаментов;</w:t>
            </w:r>
          </w:p>
          <w:p w:rsidR="00A25A4D" w:rsidRPr="009121D5" w:rsidRDefault="00A25A4D" w:rsidP="00565649">
            <w:pPr>
              <w:tabs>
                <w:tab w:val="left" w:pos="180"/>
              </w:tabs>
              <w:rPr>
                <w:rFonts w:cs="Times New Roman"/>
              </w:rPr>
            </w:pPr>
            <w:r>
              <w:rPr>
                <w:rFonts w:cs="Times New Roman"/>
              </w:rPr>
              <w:t>организованного водостока;</w:t>
            </w:r>
          </w:p>
          <w:p w:rsidR="00A25A4D" w:rsidRPr="001A1C43" w:rsidRDefault="00A25A4D" w:rsidP="00565649">
            <w:pPr>
              <w:tabs>
                <w:tab w:val="left" w:pos="180"/>
              </w:tabs>
              <w:rPr>
                <w:rFonts w:cs="Times New Roman"/>
              </w:rPr>
            </w:pPr>
            <w:r w:rsidRPr="009121D5">
              <w:rPr>
                <w:rFonts w:cs="Times New Roman"/>
              </w:rPr>
              <w:t>благоустройства придомовой территории, в том числе твердого покрытия, озеленения и малых архитектурных форм, площадок общего пользования различного назначения, включая детскую игровую площадку с игровым комплексом (в соответствии с проектной документацией)</w:t>
            </w:r>
            <w:r>
              <w:rPr>
                <w:rFonts w:cs="Times New Roman"/>
              </w:rPr>
              <w:t>.</w:t>
            </w:r>
          </w:p>
        </w:tc>
      </w:tr>
      <w:tr w:rsidR="00A25A4D" w:rsidRPr="00CB1959" w:rsidTr="00565649">
        <w:tc>
          <w:tcPr>
            <w:tcW w:w="540" w:type="dxa"/>
            <w:shd w:val="clear" w:color="auto" w:fill="auto"/>
          </w:tcPr>
          <w:p w:rsidR="00A25A4D" w:rsidRPr="001A1C43" w:rsidRDefault="00A25A4D" w:rsidP="00565649">
            <w:pPr>
              <w:tabs>
                <w:tab w:val="left" w:pos="180"/>
              </w:tabs>
              <w:rPr>
                <w:rFonts w:cs="Times New Roman"/>
              </w:rPr>
            </w:pPr>
            <w:r w:rsidRPr="001A1C43">
              <w:rPr>
                <w:rFonts w:cs="Times New Roman"/>
              </w:rPr>
              <w:lastRenderedPageBreak/>
              <w:t>3</w:t>
            </w:r>
          </w:p>
        </w:tc>
        <w:tc>
          <w:tcPr>
            <w:tcW w:w="2465" w:type="dxa"/>
            <w:shd w:val="clear" w:color="auto" w:fill="auto"/>
          </w:tcPr>
          <w:p w:rsidR="00A25A4D" w:rsidRPr="001A1C43" w:rsidRDefault="00A25A4D" w:rsidP="00565649">
            <w:pPr>
              <w:tabs>
                <w:tab w:val="left" w:pos="180"/>
              </w:tabs>
              <w:rPr>
                <w:rFonts w:cs="Times New Roman"/>
              </w:rPr>
            </w:pPr>
            <w:r w:rsidRPr="001A1C43">
              <w:rPr>
                <w:rFonts w:cs="Times New Roman"/>
              </w:rPr>
              <w:t>Функциональное оснащение и отделка помещений</w:t>
            </w:r>
          </w:p>
        </w:tc>
        <w:tc>
          <w:tcPr>
            <w:tcW w:w="7196" w:type="dxa"/>
            <w:shd w:val="clear" w:color="auto" w:fill="auto"/>
          </w:tcPr>
          <w:p w:rsidR="00A25A4D" w:rsidRPr="009121D5" w:rsidRDefault="00A25A4D" w:rsidP="00565649">
            <w:pPr>
              <w:tabs>
                <w:tab w:val="left" w:pos="180"/>
              </w:tabs>
              <w:rPr>
                <w:rFonts w:cs="Times New Roman"/>
              </w:rPr>
            </w:pPr>
            <w:r w:rsidRPr="009121D5">
              <w:rPr>
                <w:rFonts w:cs="Times New Roman"/>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w:t>
            </w:r>
            <w:r>
              <w:rPr>
                <w:rFonts w:cs="Times New Roman"/>
              </w:rPr>
              <w:t>, технического, мансардного, и:</w:t>
            </w:r>
          </w:p>
          <w:p w:rsidR="00A25A4D" w:rsidRPr="009121D5" w:rsidRDefault="00A25A4D" w:rsidP="00565649">
            <w:pPr>
              <w:tabs>
                <w:tab w:val="left" w:pos="180"/>
              </w:tabs>
              <w:rPr>
                <w:rFonts w:cs="Times New Roman"/>
              </w:rPr>
            </w:pPr>
            <w:r w:rsidRPr="009121D5">
              <w:rPr>
                <w:rFonts w:cs="Times New Roman"/>
              </w:rPr>
              <w:t>оборудованные подключенными к соответствующим внутридомовым инженерным системам внутриквартирными инженерными сетями в сос</w:t>
            </w:r>
            <w:r>
              <w:rPr>
                <w:rFonts w:cs="Times New Roman"/>
              </w:rPr>
              <w:t>таве (не менее):</w:t>
            </w:r>
          </w:p>
          <w:p w:rsidR="00A25A4D" w:rsidRPr="009121D5" w:rsidRDefault="00A25A4D" w:rsidP="00565649">
            <w:pPr>
              <w:tabs>
                <w:tab w:val="left" w:pos="180"/>
              </w:tabs>
              <w:rPr>
                <w:rFonts w:cs="Times New Roman"/>
              </w:rPr>
            </w:pPr>
            <w:r w:rsidRPr="009121D5">
              <w:rPr>
                <w:rFonts w:cs="Times New Roman"/>
              </w:rPr>
              <w:t>а) электроснабжения с электрическим щитком с устройствами защитного отключения;</w:t>
            </w:r>
          </w:p>
          <w:p w:rsidR="00A25A4D" w:rsidRPr="009121D5" w:rsidRDefault="00A25A4D" w:rsidP="00565649">
            <w:pPr>
              <w:tabs>
                <w:tab w:val="left" w:pos="180"/>
              </w:tabs>
              <w:rPr>
                <w:rFonts w:cs="Times New Roman"/>
              </w:rPr>
            </w:pPr>
            <w:r>
              <w:rPr>
                <w:rFonts w:cs="Times New Roman"/>
              </w:rPr>
              <w:t>б) холодного водоснабжения;</w:t>
            </w:r>
          </w:p>
          <w:p w:rsidR="00A25A4D" w:rsidRPr="009121D5" w:rsidRDefault="00A25A4D" w:rsidP="00565649">
            <w:pPr>
              <w:tabs>
                <w:tab w:val="left" w:pos="180"/>
              </w:tabs>
              <w:rPr>
                <w:rFonts w:cs="Times New Roman"/>
              </w:rPr>
            </w:pPr>
            <w:r w:rsidRPr="009121D5">
              <w:rPr>
                <w:rFonts w:cs="Times New Roman"/>
              </w:rPr>
              <w:t>в) горячего водоснабжения (це</w:t>
            </w:r>
            <w:r>
              <w:rPr>
                <w:rFonts w:cs="Times New Roman"/>
              </w:rPr>
              <w:t>нтрализованной или автономной);</w:t>
            </w:r>
          </w:p>
          <w:p w:rsidR="00A25A4D" w:rsidRPr="009121D5" w:rsidRDefault="00A25A4D" w:rsidP="00565649">
            <w:pPr>
              <w:tabs>
                <w:tab w:val="left" w:pos="180"/>
              </w:tabs>
              <w:rPr>
                <w:rFonts w:cs="Times New Roman"/>
              </w:rPr>
            </w:pPr>
            <w:r>
              <w:rPr>
                <w:rFonts w:cs="Times New Roman"/>
              </w:rPr>
              <w:t>г) водоотведения (канализации);</w:t>
            </w:r>
          </w:p>
          <w:p w:rsidR="00A25A4D" w:rsidRPr="009121D5" w:rsidRDefault="00A25A4D" w:rsidP="00565649">
            <w:pPr>
              <w:tabs>
                <w:tab w:val="left" w:pos="180"/>
              </w:tabs>
              <w:rPr>
                <w:rFonts w:cs="Times New Roman"/>
              </w:rPr>
            </w:pPr>
            <w:r w:rsidRPr="009121D5">
              <w:rPr>
                <w:rFonts w:cs="Times New Roman"/>
              </w:rPr>
              <w:t>д) отопления (цент</w:t>
            </w:r>
            <w:r>
              <w:rPr>
                <w:rFonts w:cs="Times New Roman"/>
              </w:rPr>
              <w:t>рализованного или автономного);</w:t>
            </w:r>
          </w:p>
          <w:p w:rsidR="00A25A4D" w:rsidRPr="009121D5" w:rsidRDefault="00A25A4D" w:rsidP="00565649">
            <w:pPr>
              <w:tabs>
                <w:tab w:val="left" w:pos="180"/>
              </w:tabs>
              <w:rPr>
                <w:rFonts w:cs="Times New Roman"/>
              </w:rPr>
            </w:pPr>
            <w:r>
              <w:rPr>
                <w:rFonts w:cs="Times New Roman"/>
              </w:rPr>
              <w:t>е) вентиляции;</w:t>
            </w:r>
          </w:p>
          <w:p w:rsidR="00A25A4D" w:rsidRPr="009121D5" w:rsidRDefault="00A25A4D" w:rsidP="00565649">
            <w:pPr>
              <w:tabs>
                <w:tab w:val="left" w:pos="180"/>
              </w:tabs>
              <w:rPr>
                <w:rFonts w:cs="Times New Roman"/>
              </w:rPr>
            </w:pPr>
            <w:r w:rsidRPr="009121D5">
              <w:rPr>
                <w:rFonts w:cs="Times New Roman"/>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w:t>
            </w:r>
            <w:r w:rsidRPr="009121D5">
              <w:rPr>
                <w:rFonts w:cs="Times New Roman"/>
              </w:rPr>
              <w:lastRenderedPageBreak/>
              <w:t>жилого здания с возможностью аварийно-диспетчерского обслуживания, а также с установкой легко сбрасываемых оконных блоков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sidRPr="009121D5">
              <w:rPr>
                <w:rFonts w:cs="Times New Roman"/>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9121D5">
              <w:rPr>
                <w:rFonts w:cs="Times New Roman"/>
              </w:rPr>
              <w:t>ресурсоснабжающими</w:t>
            </w:r>
            <w:proofErr w:type="spellEnd"/>
            <w:r w:rsidRPr="009121D5">
              <w:rPr>
                <w:rFonts w:cs="Times New Roman"/>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sidRPr="009121D5">
              <w:rPr>
                <w:rFonts w:cs="Times New Roman"/>
              </w:rPr>
              <w:t>имеющие чистовую о</w:t>
            </w:r>
            <w:r>
              <w:rPr>
                <w:rFonts w:cs="Times New Roman"/>
              </w:rPr>
              <w:t>тделку "под ключ", в том числе:</w:t>
            </w:r>
          </w:p>
          <w:p w:rsidR="00A25A4D" w:rsidRPr="009121D5" w:rsidRDefault="00A25A4D" w:rsidP="00565649">
            <w:pPr>
              <w:tabs>
                <w:tab w:val="left" w:pos="180"/>
              </w:tabs>
              <w:rPr>
                <w:rFonts w:cs="Times New Roman"/>
              </w:rPr>
            </w:pPr>
            <w:r w:rsidRPr="009121D5">
              <w:rPr>
                <w:rFonts w:cs="Times New Roman"/>
              </w:rPr>
              <w:t>а) входную утепленную дверь с зам</w:t>
            </w:r>
            <w:r>
              <w:rPr>
                <w:rFonts w:cs="Times New Roman"/>
              </w:rPr>
              <w:t>ком, ручками и дверным глазком;</w:t>
            </w:r>
          </w:p>
          <w:p w:rsidR="00A25A4D" w:rsidRPr="009121D5" w:rsidRDefault="00A25A4D" w:rsidP="00565649">
            <w:pPr>
              <w:tabs>
                <w:tab w:val="left" w:pos="180"/>
              </w:tabs>
              <w:rPr>
                <w:rFonts w:cs="Times New Roman"/>
              </w:rPr>
            </w:pPr>
            <w:r w:rsidRPr="009121D5">
              <w:rPr>
                <w:rFonts w:cs="Times New Roman"/>
              </w:rPr>
              <w:t>б) межкомнатные двери с налични</w:t>
            </w:r>
            <w:r>
              <w:rPr>
                <w:rFonts w:cs="Times New Roman"/>
              </w:rPr>
              <w:t>ками и ручками;</w:t>
            </w:r>
          </w:p>
          <w:p w:rsidR="00A25A4D" w:rsidRPr="009121D5" w:rsidRDefault="00A25A4D" w:rsidP="00565649">
            <w:pPr>
              <w:tabs>
                <w:tab w:val="left" w:pos="180"/>
              </w:tabs>
              <w:rPr>
                <w:rFonts w:cs="Times New Roman"/>
              </w:rPr>
            </w:pPr>
            <w:r w:rsidRPr="009121D5">
              <w:rPr>
                <w:rFonts w:cs="Times New Roman"/>
              </w:rPr>
              <w:t xml:space="preserve">в) оконные блоки со стеклопакетом класса </w:t>
            </w:r>
            <w:proofErr w:type="spellStart"/>
            <w:r w:rsidRPr="009121D5">
              <w:rPr>
                <w:rFonts w:cs="Times New Roman"/>
              </w:rPr>
              <w:t>энергоэффективности</w:t>
            </w:r>
            <w:proofErr w:type="spellEnd"/>
            <w:r w:rsidRPr="009121D5">
              <w:rPr>
                <w:rFonts w:cs="Times New Roman"/>
              </w:rPr>
              <w:t xml:space="preserve"> в соответствии с кл</w:t>
            </w:r>
            <w:r>
              <w:rPr>
                <w:rFonts w:cs="Times New Roman"/>
              </w:rPr>
              <w:t xml:space="preserve">ассом </w:t>
            </w:r>
            <w:proofErr w:type="spellStart"/>
            <w:r>
              <w:rPr>
                <w:rFonts w:cs="Times New Roman"/>
              </w:rPr>
              <w:t>энергоэффективности</w:t>
            </w:r>
            <w:proofErr w:type="spellEnd"/>
            <w:r>
              <w:rPr>
                <w:rFonts w:cs="Times New Roman"/>
              </w:rPr>
              <w:t xml:space="preserve"> дома;</w:t>
            </w:r>
          </w:p>
          <w:p w:rsidR="00A25A4D" w:rsidRPr="009121D5" w:rsidRDefault="00A25A4D" w:rsidP="00565649">
            <w:pPr>
              <w:tabs>
                <w:tab w:val="left" w:pos="180"/>
              </w:tabs>
              <w:rPr>
                <w:rFonts w:cs="Times New Roman"/>
              </w:rPr>
            </w:pPr>
            <w:r>
              <w:rPr>
                <w:rFonts w:cs="Times New Roman"/>
              </w:rPr>
              <w:t>г) вентиляционные решетки;</w:t>
            </w:r>
          </w:p>
          <w:p w:rsidR="00A25A4D" w:rsidRPr="009121D5" w:rsidRDefault="00A25A4D" w:rsidP="00565649">
            <w:pPr>
              <w:tabs>
                <w:tab w:val="left" w:pos="180"/>
              </w:tabs>
              <w:rPr>
                <w:rFonts w:cs="Times New Roman"/>
              </w:rPr>
            </w:pPr>
            <w:r w:rsidRPr="009121D5">
              <w:rPr>
                <w:rFonts w:cs="Times New Roman"/>
              </w:rPr>
              <w:t>д) подвесные крюки для потолочных осветительных прибор</w:t>
            </w:r>
            <w:r>
              <w:rPr>
                <w:rFonts w:cs="Times New Roman"/>
              </w:rPr>
              <w:t>ов во всех помещениях квартиры;</w:t>
            </w:r>
          </w:p>
          <w:p w:rsidR="00A25A4D" w:rsidRPr="009121D5" w:rsidRDefault="00A25A4D" w:rsidP="00565649">
            <w:pPr>
              <w:tabs>
                <w:tab w:val="left" w:pos="180"/>
              </w:tabs>
              <w:rPr>
                <w:rFonts w:cs="Times New Roman"/>
              </w:rPr>
            </w:pPr>
            <w:r w:rsidRPr="009121D5">
              <w:rPr>
                <w:rFonts w:cs="Times New Roman"/>
              </w:rPr>
              <w:t>е) установленные и подключенные к соответствующим вну</w:t>
            </w:r>
            <w:r>
              <w:rPr>
                <w:rFonts w:cs="Times New Roman"/>
              </w:rPr>
              <w:t>триквартирным инженерным сетям:</w:t>
            </w:r>
          </w:p>
          <w:p w:rsidR="00A25A4D" w:rsidRPr="009121D5" w:rsidRDefault="00A25A4D" w:rsidP="00565649">
            <w:pPr>
              <w:tabs>
                <w:tab w:val="left" w:pos="180"/>
              </w:tabs>
              <w:rPr>
                <w:rFonts w:cs="Times New Roman"/>
              </w:rPr>
            </w:pPr>
            <w:r w:rsidRPr="009121D5">
              <w:rPr>
                <w:rFonts w:cs="Times New Roman"/>
              </w:rPr>
              <w:t>звонковую сигнализацию (в соответст</w:t>
            </w:r>
            <w:r>
              <w:rPr>
                <w:rFonts w:cs="Times New Roman"/>
              </w:rPr>
              <w:t>вии с проектной документацией);</w:t>
            </w:r>
          </w:p>
          <w:p w:rsidR="00A25A4D" w:rsidRPr="009121D5" w:rsidRDefault="00A25A4D" w:rsidP="00565649">
            <w:pPr>
              <w:tabs>
                <w:tab w:val="left" w:pos="180"/>
              </w:tabs>
              <w:rPr>
                <w:rFonts w:cs="Times New Roman"/>
              </w:rPr>
            </w:pPr>
            <w:r>
              <w:rPr>
                <w:rFonts w:cs="Times New Roman"/>
              </w:rPr>
              <w:t>мойку со смесителем и сифоном;</w:t>
            </w:r>
          </w:p>
          <w:p w:rsidR="00A25A4D" w:rsidRPr="009121D5" w:rsidRDefault="00A25A4D" w:rsidP="00565649">
            <w:pPr>
              <w:tabs>
                <w:tab w:val="left" w:pos="180"/>
              </w:tabs>
              <w:rPr>
                <w:rFonts w:cs="Times New Roman"/>
              </w:rPr>
            </w:pPr>
            <w:r w:rsidRPr="009121D5">
              <w:rPr>
                <w:rFonts w:cs="Times New Roman"/>
              </w:rPr>
              <w:t>умыв</w:t>
            </w:r>
            <w:r>
              <w:rPr>
                <w:rFonts w:cs="Times New Roman"/>
              </w:rPr>
              <w:t>альник со смесителем и сифоном;</w:t>
            </w:r>
          </w:p>
          <w:p w:rsidR="00A25A4D" w:rsidRPr="009121D5" w:rsidRDefault="00A25A4D" w:rsidP="00565649">
            <w:pPr>
              <w:tabs>
                <w:tab w:val="left" w:pos="180"/>
              </w:tabs>
              <w:rPr>
                <w:rFonts w:cs="Times New Roman"/>
              </w:rPr>
            </w:pPr>
            <w:r w:rsidRPr="009121D5">
              <w:rPr>
                <w:rFonts w:cs="Times New Roman"/>
              </w:rPr>
              <w:t>унит</w:t>
            </w:r>
            <w:r>
              <w:rPr>
                <w:rFonts w:cs="Times New Roman"/>
              </w:rPr>
              <w:t>аз с сиденьем и сливным бачком;</w:t>
            </w:r>
          </w:p>
          <w:p w:rsidR="00A25A4D" w:rsidRPr="009121D5" w:rsidRDefault="00A25A4D" w:rsidP="00565649">
            <w:pPr>
              <w:tabs>
                <w:tab w:val="left" w:pos="180"/>
              </w:tabs>
              <w:rPr>
                <w:rFonts w:cs="Times New Roman"/>
              </w:rPr>
            </w:pPr>
            <w:r w:rsidRPr="009121D5">
              <w:rPr>
                <w:rFonts w:cs="Times New Roman"/>
              </w:rPr>
              <w:t>ванну с заземл</w:t>
            </w:r>
            <w:r>
              <w:rPr>
                <w:rFonts w:cs="Times New Roman"/>
              </w:rPr>
              <w:t>ением, со смесителем и сифоном;</w:t>
            </w:r>
          </w:p>
          <w:p w:rsidR="00A25A4D" w:rsidRPr="009121D5" w:rsidRDefault="00A25A4D" w:rsidP="00565649">
            <w:pPr>
              <w:tabs>
                <w:tab w:val="left" w:pos="180"/>
              </w:tabs>
              <w:rPr>
                <w:rFonts w:cs="Times New Roman"/>
              </w:rPr>
            </w:pPr>
            <w:r w:rsidRPr="009121D5">
              <w:rPr>
                <w:rFonts w:cs="Times New Roman"/>
              </w:rPr>
              <w:t>одно-, дв</w:t>
            </w:r>
            <w:r>
              <w:rPr>
                <w:rFonts w:cs="Times New Roman"/>
              </w:rPr>
              <w:t xml:space="preserve">ухклавишные </w:t>
            </w:r>
            <w:proofErr w:type="spellStart"/>
            <w:r>
              <w:rPr>
                <w:rFonts w:cs="Times New Roman"/>
              </w:rPr>
              <w:t>электровыключатели</w:t>
            </w:r>
            <w:proofErr w:type="spellEnd"/>
            <w:r>
              <w:rPr>
                <w:rFonts w:cs="Times New Roman"/>
              </w:rPr>
              <w:t>;</w:t>
            </w:r>
          </w:p>
          <w:p w:rsidR="00A25A4D" w:rsidRPr="009121D5" w:rsidRDefault="00A25A4D" w:rsidP="00565649">
            <w:pPr>
              <w:tabs>
                <w:tab w:val="left" w:pos="180"/>
              </w:tabs>
              <w:rPr>
                <w:rFonts w:cs="Times New Roman"/>
              </w:rPr>
            </w:pPr>
            <w:proofErr w:type="spellStart"/>
            <w:r>
              <w:rPr>
                <w:rFonts w:cs="Times New Roman"/>
              </w:rPr>
              <w:t>электророзетки</w:t>
            </w:r>
            <w:proofErr w:type="spellEnd"/>
            <w:r>
              <w:rPr>
                <w:rFonts w:cs="Times New Roman"/>
              </w:rPr>
              <w:t>;</w:t>
            </w:r>
          </w:p>
          <w:p w:rsidR="00A25A4D" w:rsidRPr="009121D5" w:rsidRDefault="00A25A4D" w:rsidP="00565649">
            <w:pPr>
              <w:tabs>
                <w:tab w:val="left" w:pos="180"/>
              </w:tabs>
              <w:rPr>
                <w:rFonts w:cs="Times New Roman"/>
              </w:rPr>
            </w:pPr>
            <w:r w:rsidRPr="009121D5">
              <w:rPr>
                <w:rFonts w:cs="Times New Roman"/>
              </w:rPr>
              <w:t>выпуски электропроводки и патро</w:t>
            </w:r>
            <w:r>
              <w:rPr>
                <w:rFonts w:cs="Times New Roman"/>
              </w:rPr>
              <w:t>ны во всех помещениях квартиры;</w:t>
            </w:r>
          </w:p>
          <w:p w:rsidR="00A25A4D" w:rsidRPr="009121D5" w:rsidRDefault="00A25A4D" w:rsidP="00565649">
            <w:pPr>
              <w:tabs>
                <w:tab w:val="left" w:pos="180"/>
              </w:tabs>
              <w:rPr>
                <w:rFonts w:cs="Times New Roman"/>
              </w:rPr>
            </w:pPr>
            <w:r w:rsidRPr="009121D5">
              <w:rPr>
                <w:rFonts w:cs="Times New Roman"/>
              </w:rPr>
              <w:t>газовую или электрическую плиту (в соот</w:t>
            </w:r>
            <w:r>
              <w:rPr>
                <w:rFonts w:cs="Times New Roman"/>
              </w:rPr>
              <w:t>ветствии с проектным решением);</w:t>
            </w:r>
          </w:p>
          <w:p w:rsidR="00A25A4D" w:rsidRPr="009121D5" w:rsidRDefault="00A25A4D" w:rsidP="00565649">
            <w:pPr>
              <w:tabs>
                <w:tab w:val="left" w:pos="180"/>
              </w:tabs>
              <w:rPr>
                <w:rFonts w:cs="Times New Roman"/>
              </w:rPr>
            </w:pPr>
            <w:r w:rsidRPr="009121D5">
              <w:rPr>
                <w:rFonts w:cs="Times New Roman"/>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w:t>
            </w:r>
            <w:r>
              <w:rPr>
                <w:rFonts w:cs="Times New Roman"/>
              </w:rPr>
              <w:t>ении также двухконтурный котел;</w:t>
            </w:r>
          </w:p>
          <w:p w:rsidR="00A25A4D" w:rsidRPr="009121D5" w:rsidRDefault="00A25A4D" w:rsidP="00565649">
            <w:pPr>
              <w:tabs>
                <w:tab w:val="left" w:pos="180"/>
              </w:tabs>
              <w:rPr>
                <w:rFonts w:cs="Times New Roman"/>
              </w:rPr>
            </w:pPr>
            <w:r w:rsidRPr="009121D5">
              <w:rPr>
                <w:rFonts w:cs="Times New Roman"/>
              </w:rPr>
              <w:t>ж) напольные покрытия из керамической плитки в помещениях ванной комнаты, туалета (совмещенного санузла), в остальных помещениях квартиры - из ламината класса износостойкости 22 и выше или линолеума на вспененной основе (з</w:t>
            </w:r>
            <w:r>
              <w:rPr>
                <w:rFonts w:cs="Times New Roman"/>
              </w:rPr>
              <w:t>а исключением балкона (лоджии);</w:t>
            </w:r>
          </w:p>
          <w:p w:rsidR="00A25A4D" w:rsidRPr="009121D5" w:rsidRDefault="00A25A4D" w:rsidP="00565649">
            <w:pPr>
              <w:tabs>
                <w:tab w:val="left" w:pos="180"/>
              </w:tabs>
              <w:rPr>
                <w:rFonts w:cs="Times New Roman"/>
              </w:rPr>
            </w:pPr>
            <w:r w:rsidRPr="009121D5">
              <w:rPr>
                <w:rFonts w:cs="Times New Roman"/>
              </w:rPr>
              <w:t xml:space="preserve">з) отделку стен водоэмульсионной или иной аналогичной краской в помещениях ванной комнаты, туалета (совмещенного санузла), кладовых, кухни; в остальных помещениях обоями или </w:t>
            </w:r>
            <w:proofErr w:type="gramStart"/>
            <w:r w:rsidRPr="009121D5">
              <w:rPr>
                <w:rFonts w:cs="Times New Roman"/>
              </w:rPr>
              <w:t>водоэмульсионно</w:t>
            </w:r>
            <w:r>
              <w:rPr>
                <w:rFonts w:cs="Times New Roman"/>
              </w:rPr>
              <w:t>й</w:t>
            </w:r>
            <w:proofErr w:type="gramEnd"/>
            <w:r>
              <w:rPr>
                <w:rFonts w:cs="Times New Roman"/>
              </w:rPr>
              <w:t xml:space="preserve"> или иной аналогичной краской;</w:t>
            </w:r>
          </w:p>
          <w:p w:rsidR="00A25A4D" w:rsidRDefault="00A25A4D" w:rsidP="00565649">
            <w:pPr>
              <w:tabs>
                <w:tab w:val="left" w:pos="180"/>
              </w:tabs>
              <w:rPr>
                <w:rFonts w:cs="Times New Roman"/>
              </w:rPr>
            </w:pPr>
            <w:r w:rsidRPr="009121D5">
              <w:rPr>
                <w:rFonts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r>
              <w:rPr>
                <w:rFonts w:cs="Times New Roman"/>
              </w:rPr>
              <w:t>.</w:t>
            </w:r>
          </w:p>
          <w:p w:rsidR="00A25A4D" w:rsidRPr="001A1C43" w:rsidRDefault="00A25A4D" w:rsidP="00565649">
            <w:pPr>
              <w:tabs>
                <w:tab w:val="left" w:pos="180"/>
              </w:tabs>
              <w:rPr>
                <w:rFonts w:cs="Times New Roman"/>
              </w:rPr>
            </w:pPr>
          </w:p>
        </w:tc>
      </w:tr>
      <w:tr w:rsidR="00A25A4D" w:rsidRPr="00CB1959" w:rsidTr="00565649">
        <w:tc>
          <w:tcPr>
            <w:tcW w:w="540" w:type="dxa"/>
            <w:shd w:val="clear" w:color="auto" w:fill="auto"/>
          </w:tcPr>
          <w:p w:rsidR="00A25A4D" w:rsidRPr="001A1C43" w:rsidRDefault="00A25A4D" w:rsidP="00565649">
            <w:pPr>
              <w:tabs>
                <w:tab w:val="left" w:pos="180"/>
              </w:tabs>
              <w:rPr>
                <w:rFonts w:cs="Times New Roman"/>
              </w:rPr>
            </w:pPr>
            <w:r w:rsidRPr="001A1C43">
              <w:rPr>
                <w:rFonts w:cs="Times New Roman"/>
              </w:rPr>
              <w:lastRenderedPageBreak/>
              <w:t>4</w:t>
            </w:r>
          </w:p>
        </w:tc>
        <w:tc>
          <w:tcPr>
            <w:tcW w:w="2465" w:type="dxa"/>
            <w:shd w:val="clear" w:color="auto" w:fill="auto"/>
          </w:tcPr>
          <w:p w:rsidR="00A25A4D" w:rsidRPr="001A1C43" w:rsidRDefault="00A25A4D" w:rsidP="00565649">
            <w:pPr>
              <w:tabs>
                <w:tab w:val="left" w:pos="180"/>
              </w:tabs>
              <w:rPr>
                <w:rFonts w:cs="Times New Roman"/>
              </w:rPr>
            </w:pPr>
            <w:r w:rsidRPr="001A1C43">
              <w:rPr>
                <w:rFonts w:cs="Times New Roman"/>
              </w:rPr>
              <w:t>Материалы и оборудование</w:t>
            </w:r>
          </w:p>
        </w:tc>
        <w:tc>
          <w:tcPr>
            <w:tcW w:w="7196" w:type="dxa"/>
            <w:shd w:val="clear" w:color="auto" w:fill="auto"/>
          </w:tcPr>
          <w:p w:rsidR="00A25A4D" w:rsidRPr="0093638E" w:rsidRDefault="00A25A4D" w:rsidP="00565649">
            <w:pPr>
              <w:tabs>
                <w:tab w:val="left" w:pos="180"/>
              </w:tabs>
              <w:rPr>
                <w:rFonts w:cs="Times New Roman"/>
              </w:rPr>
            </w:pPr>
            <w:r w:rsidRPr="0093638E">
              <w:rPr>
                <w:rFonts w:cs="Times New Roman"/>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w:t>
            </w:r>
            <w:r>
              <w:rPr>
                <w:rFonts w:cs="Times New Roman"/>
              </w:rPr>
              <w:t>ого и инженерного оборудования.</w:t>
            </w:r>
          </w:p>
          <w:p w:rsidR="00A25A4D" w:rsidRPr="0093638E" w:rsidRDefault="00A25A4D" w:rsidP="00565649">
            <w:pPr>
              <w:tabs>
                <w:tab w:val="left" w:pos="180"/>
              </w:tabs>
              <w:rPr>
                <w:rFonts w:cs="Times New Roman"/>
              </w:rPr>
            </w:pPr>
            <w:r w:rsidRPr="0093638E">
              <w:rPr>
                <w:rFonts w:cs="Times New Roman"/>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A25A4D" w:rsidRPr="001A1C43" w:rsidRDefault="00A25A4D" w:rsidP="00565649">
            <w:pPr>
              <w:tabs>
                <w:tab w:val="left" w:pos="180"/>
              </w:tabs>
              <w:rPr>
                <w:rFonts w:cs="Times New Roman"/>
              </w:rPr>
            </w:pPr>
            <w:r w:rsidRPr="0093638E">
              <w:rPr>
                <w:rFonts w:cs="Times New Roman"/>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r>
              <w:rPr>
                <w:rFonts w:cs="Times New Roman"/>
              </w:rPr>
              <w:t>.</w:t>
            </w:r>
          </w:p>
        </w:tc>
      </w:tr>
      <w:tr w:rsidR="00A25A4D" w:rsidRPr="00CB1959" w:rsidTr="00565649">
        <w:tc>
          <w:tcPr>
            <w:tcW w:w="540" w:type="dxa"/>
            <w:shd w:val="clear" w:color="auto" w:fill="auto"/>
          </w:tcPr>
          <w:p w:rsidR="00A25A4D" w:rsidRPr="001A1C43" w:rsidRDefault="00A25A4D" w:rsidP="00565649">
            <w:pPr>
              <w:tabs>
                <w:tab w:val="left" w:pos="180"/>
              </w:tabs>
              <w:rPr>
                <w:rFonts w:cs="Times New Roman"/>
              </w:rPr>
            </w:pPr>
            <w:r w:rsidRPr="001A1C43">
              <w:rPr>
                <w:rFonts w:cs="Times New Roman"/>
              </w:rPr>
              <w:t>5</w:t>
            </w:r>
          </w:p>
        </w:tc>
        <w:tc>
          <w:tcPr>
            <w:tcW w:w="2465" w:type="dxa"/>
            <w:shd w:val="clear" w:color="auto" w:fill="auto"/>
          </w:tcPr>
          <w:p w:rsidR="00A25A4D" w:rsidRPr="001A1C43" w:rsidRDefault="00A25A4D" w:rsidP="00565649">
            <w:pPr>
              <w:tabs>
                <w:tab w:val="left" w:pos="180"/>
              </w:tabs>
              <w:rPr>
                <w:rFonts w:cs="Times New Roman"/>
              </w:rPr>
            </w:pPr>
            <w:proofErr w:type="spellStart"/>
            <w:r w:rsidRPr="001A1C43">
              <w:rPr>
                <w:rFonts w:cs="Times New Roman"/>
              </w:rPr>
              <w:t>Энергоэффективность</w:t>
            </w:r>
            <w:proofErr w:type="spellEnd"/>
            <w:r w:rsidRPr="001A1C43">
              <w:rPr>
                <w:rFonts w:cs="Times New Roman"/>
              </w:rPr>
              <w:t xml:space="preserve"> дома</w:t>
            </w:r>
          </w:p>
        </w:tc>
        <w:tc>
          <w:tcPr>
            <w:tcW w:w="7196" w:type="dxa"/>
            <w:shd w:val="clear" w:color="auto" w:fill="auto"/>
          </w:tcPr>
          <w:p w:rsidR="00A25A4D" w:rsidRPr="009764F3" w:rsidRDefault="00A25A4D" w:rsidP="00565649">
            <w:pPr>
              <w:tabs>
                <w:tab w:val="left" w:pos="180"/>
              </w:tabs>
              <w:rPr>
                <w:rFonts w:cs="Times New Roman"/>
              </w:rPr>
            </w:pPr>
            <w:r w:rsidRPr="009764F3">
              <w:rPr>
                <w:rFonts w:cs="Times New Roman"/>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утвержденным приказом Министерства строительства и жилищно-коммунального хозяйства от </w:t>
            </w:r>
            <w:r>
              <w:rPr>
                <w:rFonts w:cs="Times New Roman"/>
              </w:rPr>
              <w:t>0</w:t>
            </w:r>
            <w:r w:rsidRPr="009764F3">
              <w:rPr>
                <w:rFonts w:cs="Times New Roman"/>
              </w:rPr>
              <w:t>6</w:t>
            </w:r>
            <w:r>
              <w:rPr>
                <w:rFonts w:cs="Times New Roman"/>
              </w:rPr>
              <w:t>.06.</w:t>
            </w:r>
            <w:r w:rsidRPr="009764F3">
              <w:rPr>
                <w:rFonts w:cs="Times New Roman"/>
              </w:rPr>
              <w:t xml:space="preserve">2016 </w:t>
            </w:r>
            <w:r>
              <w:rPr>
                <w:rFonts w:cs="Times New Roman"/>
              </w:rPr>
              <w:t>№399/пр.</w:t>
            </w:r>
          </w:p>
          <w:p w:rsidR="00A25A4D" w:rsidRPr="009764F3" w:rsidRDefault="00A25A4D" w:rsidP="00565649">
            <w:pPr>
              <w:tabs>
                <w:tab w:val="left" w:pos="180"/>
              </w:tabs>
              <w:rPr>
                <w:rFonts w:cs="Times New Roman"/>
              </w:rPr>
            </w:pPr>
            <w:r w:rsidRPr="009764F3">
              <w:rPr>
                <w:rFonts w:cs="Times New Roman"/>
              </w:rPr>
              <w:t>Рекомендуется предусматривать следующие мероприятия, направленные на повы</w:t>
            </w:r>
            <w:r>
              <w:rPr>
                <w:rFonts w:cs="Times New Roman"/>
              </w:rPr>
              <w:t xml:space="preserve">шение </w:t>
            </w:r>
            <w:proofErr w:type="spellStart"/>
            <w:r>
              <w:rPr>
                <w:rFonts w:cs="Times New Roman"/>
              </w:rPr>
              <w:t>энергоэффективности</w:t>
            </w:r>
            <w:proofErr w:type="spellEnd"/>
            <w:r>
              <w:rPr>
                <w:rFonts w:cs="Times New Roman"/>
              </w:rPr>
              <w:t xml:space="preserve"> дома:</w:t>
            </w:r>
          </w:p>
          <w:p w:rsidR="00A25A4D" w:rsidRPr="009764F3" w:rsidRDefault="00A25A4D" w:rsidP="00565649">
            <w:pPr>
              <w:tabs>
                <w:tab w:val="left" w:pos="180"/>
              </w:tabs>
              <w:rPr>
                <w:rFonts w:cs="Times New Roman"/>
              </w:rPr>
            </w:pPr>
            <w:r w:rsidRPr="009764F3">
              <w:rPr>
                <w:rFonts w:cs="Times New Roman"/>
              </w:rPr>
              <w:t>предъявлять к оконным блокам в квартирах и в помещениях общего пользования дополнитель</w:t>
            </w:r>
            <w:r>
              <w:rPr>
                <w:rFonts w:cs="Times New Roman"/>
              </w:rPr>
              <w:t>ные требования, указанные выше;</w:t>
            </w:r>
          </w:p>
          <w:p w:rsidR="00A25A4D" w:rsidRPr="009764F3" w:rsidRDefault="00A25A4D" w:rsidP="00565649">
            <w:pPr>
              <w:tabs>
                <w:tab w:val="left" w:pos="180"/>
              </w:tabs>
              <w:rPr>
                <w:rFonts w:cs="Times New Roman"/>
              </w:rPr>
            </w:pPr>
            <w:r w:rsidRPr="009764F3">
              <w:rPr>
                <w:rFonts w:cs="Times New Roman"/>
              </w:rPr>
              <w:t>производить установку в помещениях общего пользования, лестничных клетках, перед входом в подъезды светодиодных светильников с дат</w:t>
            </w:r>
            <w:r>
              <w:rPr>
                <w:rFonts w:cs="Times New Roman"/>
              </w:rPr>
              <w:t>чиками движения и освещенности;</w:t>
            </w:r>
          </w:p>
          <w:p w:rsidR="00A25A4D" w:rsidRPr="009764F3" w:rsidRDefault="00A25A4D" w:rsidP="00565649">
            <w:pPr>
              <w:tabs>
                <w:tab w:val="left" w:pos="180"/>
              </w:tabs>
              <w:rPr>
                <w:rFonts w:cs="Times New Roman"/>
              </w:rPr>
            </w:pPr>
            <w:r w:rsidRPr="009764F3">
              <w:rPr>
                <w:rFonts w:cs="Times New Roman"/>
              </w:rPr>
              <w:t>проводить освещение придомовой территории с использованием светодиодных светильников и датчик</w:t>
            </w:r>
            <w:r>
              <w:rPr>
                <w:rFonts w:cs="Times New Roman"/>
              </w:rPr>
              <w:t>ов освещенности;</w:t>
            </w:r>
          </w:p>
          <w:p w:rsidR="00A25A4D" w:rsidRPr="009764F3" w:rsidRDefault="00A25A4D" w:rsidP="00565649">
            <w:pPr>
              <w:tabs>
                <w:tab w:val="left" w:pos="180"/>
              </w:tabs>
              <w:rPr>
                <w:rFonts w:cs="Times New Roman"/>
              </w:rPr>
            </w:pPr>
            <w:r w:rsidRPr="009764F3">
              <w:rPr>
                <w:rFonts w:cs="Times New Roman"/>
              </w:rPr>
              <w:t>выполнять теплоизоляцию подвального (цокольного) и чердачного перекрытий (в соответст</w:t>
            </w:r>
            <w:r>
              <w:rPr>
                <w:rFonts w:cs="Times New Roman"/>
              </w:rPr>
              <w:t>вии с проектной документацией);</w:t>
            </w:r>
          </w:p>
          <w:p w:rsidR="00A25A4D" w:rsidRPr="009764F3" w:rsidRDefault="00A25A4D" w:rsidP="00565649">
            <w:pPr>
              <w:tabs>
                <w:tab w:val="left" w:pos="180"/>
              </w:tabs>
              <w:rPr>
                <w:rFonts w:cs="Times New Roman"/>
              </w:rPr>
            </w:pPr>
            <w:r w:rsidRPr="009764F3">
              <w:rPr>
                <w:rFonts w:cs="Times New Roman"/>
              </w:rPr>
              <w:t>проводить установку приборов учета горячего и холодного водоснабжения, электроэнергии, газа и другие предусмотренные в п</w:t>
            </w:r>
            <w:r>
              <w:rPr>
                <w:rFonts w:cs="Times New Roman"/>
              </w:rPr>
              <w:t>роектной документации;</w:t>
            </w:r>
          </w:p>
          <w:p w:rsidR="00A25A4D" w:rsidRPr="009764F3" w:rsidRDefault="00A25A4D" w:rsidP="00565649">
            <w:pPr>
              <w:tabs>
                <w:tab w:val="left" w:pos="180"/>
              </w:tabs>
              <w:rPr>
                <w:rFonts w:cs="Times New Roman"/>
              </w:rPr>
            </w:pPr>
            <w:r w:rsidRPr="009764F3">
              <w:rPr>
                <w:rFonts w:cs="Times New Roman"/>
              </w:rPr>
              <w:t>выполнять установку радиаторов отопления с терморегуляторами (при технологической возможности в соответст</w:t>
            </w:r>
            <w:r>
              <w:rPr>
                <w:rFonts w:cs="Times New Roman"/>
              </w:rPr>
              <w:t>вии с проектной документацией);</w:t>
            </w:r>
          </w:p>
          <w:p w:rsidR="00A25A4D" w:rsidRPr="009764F3" w:rsidRDefault="00A25A4D" w:rsidP="00565649">
            <w:pPr>
              <w:tabs>
                <w:tab w:val="left" w:pos="180"/>
              </w:tabs>
              <w:rPr>
                <w:rFonts w:cs="Times New Roman"/>
              </w:rPr>
            </w:pPr>
            <w:r w:rsidRPr="009764F3">
              <w:rPr>
                <w:rFonts w:cs="Times New Roman"/>
              </w:rPr>
              <w:t xml:space="preserve">проводить устройство входных дверей в подъезды дома с утеплением и оборудованием </w:t>
            </w:r>
            <w:proofErr w:type="spellStart"/>
            <w:r w:rsidRPr="009764F3">
              <w:rPr>
                <w:rFonts w:cs="Times New Roman"/>
              </w:rPr>
              <w:t>автодоводчика</w:t>
            </w:r>
            <w:r>
              <w:rPr>
                <w:rFonts w:cs="Times New Roman"/>
              </w:rPr>
              <w:t>ми</w:t>
            </w:r>
            <w:proofErr w:type="spellEnd"/>
            <w:r>
              <w:rPr>
                <w:rFonts w:cs="Times New Roman"/>
              </w:rPr>
              <w:t>;</w:t>
            </w:r>
          </w:p>
          <w:p w:rsidR="00A25A4D" w:rsidRPr="009764F3" w:rsidRDefault="00A25A4D" w:rsidP="00565649">
            <w:pPr>
              <w:tabs>
                <w:tab w:val="left" w:pos="180"/>
              </w:tabs>
              <w:rPr>
                <w:rFonts w:cs="Times New Roman"/>
              </w:rPr>
            </w:pPr>
            <w:r w:rsidRPr="009764F3">
              <w:rPr>
                <w:rFonts w:cs="Times New Roman"/>
              </w:rPr>
              <w:t xml:space="preserve">устраивать входные тамбуры в подъезды дома с утеплением стен, устанавливать утепленные двери тамбура (входную </w:t>
            </w:r>
            <w:r>
              <w:rPr>
                <w:rFonts w:cs="Times New Roman"/>
              </w:rPr>
              <w:t xml:space="preserve">и проходную) с </w:t>
            </w:r>
            <w:proofErr w:type="spellStart"/>
            <w:r>
              <w:rPr>
                <w:rFonts w:cs="Times New Roman"/>
              </w:rPr>
              <w:t>автодоводчиками</w:t>
            </w:r>
            <w:proofErr w:type="spellEnd"/>
            <w:r>
              <w:rPr>
                <w:rFonts w:cs="Times New Roman"/>
              </w:rPr>
              <w:t>.</w:t>
            </w:r>
          </w:p>
          <w:p w:rsidR="00A25A4D" w:rsidRPr="001A1C43" w:rsidRDefault="00A25A4D" w:rsidP="00565649">
            <w:pPr>
              <w:tabs>
                <w:tab w:val="left" w:pos="180"/>
              </w:tabs>
              <w:rPr>
                <w:rFonts w:cs="Times New Roman"/>
              </w:rPr>
            </w:pPr>
            <w:r w:rsidRPr="009764F3">
              <w:rPr>
                <w:rFonts w:cs="Times New Roman"/>
              </w:rPr>
              <w:t xml:space="preserve">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cs="Times New Roman"/>
              </w:rPr>
              <w:t>0</w:t>
            </w:r>
            <w:r w:rsidRPr="009764F3">
              <w:rPr>
                <w:rFonts w:cs="Times New Roman"/>
              </w:rPr>
              <w:t>6</w:t>
            </w:r>
            <w:r>
              <w:rPr>
                <w:rFonts w:cs="Times New Roman"/>
              </w:rPr>
              <w:t>.06.</w:t>
            </w:r>
            <w:r w:rsidRPr="009764F3">
              <w:rPr>
                <w:rFonts w:cs="Times New Roman"/>
              </w:rPr>
              <w:t xml:space="preserve">2016 </w:t>
            </w:r>
            <w:r>
              <w:rPr>
                <w:rFonts w:cs="Times New Roman"/>
              </w:rPr>
              <w:t>№</w:t>
            </w:r>
            <w:r w:rsidRPr="009764F3">
              <w:rPr>
                <w:rFonts w:cs="Times New Roman"/>
              </w:rPr>
              <w:t>399/пр</w:t>
            </w:r>
            <w:r>
              <w:rPr>
                <w:rFonts w:cs="Times New Roman"/>
              </w:rPr>
              <w:t>.</w:t>
            </w:r>
          </w:p>
        </w:tc>
      </w:tr>
      <w:tr w:rsidR="00A25A4D" w:rsidRPr="00CB1959" w:rsidTr="00565649">
        <w:tc>
          <w:tcPr>
            <w:tcW w:w="540" w:type="dxa"/>
            <w:shd w:val="clear" w:color="auto" w:fill="auto"/>
          </w:tcPr>
          <w:p w:rsidR="00A25A4D" w:rsidRPr="001A1C43" w:rsidRDefault="00A25A4D" w:rsidP="00565649">
            <w:pPr>
              <w:tabs>
                <w:tab w:val="left" w:pos="180"/>
              </w:tabs>
              <w:rPr>
                <w:rFonts w:cs="Times New Roman"/>
              </w:rPr>
            </w:pPr>
            <w:r w:rsidRPr="001A1C43">
              <w:rPr>
                <w:rFonts w:cs="Times New Roman"/>
              </w:rPr>
              <w:t>6</w:t>
            </w:r>
          </w:p>
        </w:tc>
        <w:tc>
          <w:tcPr>
            <w:tcW w:w="2465" w:type="dxa"/>
            <w:shd w:val="clear" w:color="auto" w:fill="auto"/>
          </w:tcPr>
          <w:p w:rsidR="00A25A4D" w:rsidRPr="001A1C43" w:rsidRDefault="00A25A4D" w:rsidP="00565649">
            <w:pPr>
              <w:tabs>
                <w:tab w:val="left" w:pos="180"/>
              </w:tabs>
              <w:rPr>
                <w:rFonts w:cs="Times New Roman"/>
              </w:rPr>
            </w:pPr>
            <w:r w:rsidRPr="001A1C43">
              <w:rPr>
                <w:rFonts w:cs="Times New Roman"/>
              </w:rPr>
              <w:t>Эксплуатационная документация дома</w:t>
            </w:r>
          </w:p>
        </w:tc>
        <w:tc>
          <w:tcPr>
            <w:tcW w:w="7196" w:type="dxa"/>
            <w:shd w:val="clear" w:color="auto" w:fill="auto"/>
          </w:tcPr>
          <w:p w:rsidR="00A25A4D" w:rsidRPr="00763503" w:rsidRDefault="00A25A4D" w:rsidP="00565649">
            <w:pPr>
              <w:tabs>
                <w:tab w:val="left" w:pos="180"/>
              </w:tabs>
              <w:rPr>
                <w:rFonts w:cs="Times New Roman"/>
              </w:rPr>
            </w:pPr>
            <w:r w:rsidRPr="00763503">
              <w:rPr>
                <w:rFonts w:cs="Times New Roman"/>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w:t>
            </w:r>
            <w:r w:rsidRPr="00763503">
              <w:rPr>
                <w:rFonts w:cs="Times New Roman"/>
              </w:rPr>
              <w:lastRenderedPageBreak/>
              <w:t>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cs="Times New Roman"/>
              </w:rPr>
              <w:t>.08.</w:t>
            </w:r>
            <w:r w:rsidRPr="00763503">
              <w:rPr>
                <w:rFonts w:cs="Times New Roman"/>
              </w:rPr>
              <w:t xml:space="preserve">2006 </w:t>
            </w:r>
            <w:r>
              <w:rPr>
                <w:rFonts w:cs="Times New Roman"/>
              </w:rPr>
              <w:t>№</w:t>
            </w:r>
            <w:r w:rsidRPr="00763503">
              <w:rPr>
                <w:rFonts w:cs="Times New Roman"/>
              </w:rPr>
              <w:t>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w:t>
            </w:r>
            <w:r>
              <w:rPr>
                <w:rFonts w:cs="Times New Roman"/>
              </w:rPr>
              <w:t>тации зданий) и СП 255.1325800 «</w:t>
            </w:r>
            <w:r w:rsidRPr="00763503">
              <w:rPr>
                <w:rFonts w:cs="Times New Roman"/>
              </w:rPr>
              <w:t>Здания и сооружения. Правила эксплуатации. Общие положения</w:t>
            </w:r>
            <w:r>
              <w:rPr>
                <w:rFonts w:cs="Times New Roman"/>
              </w:rPr>
              <w:t>»</w:t>
            </w:r>
            <w:r w:rsidRPr="00763503">
              <w:rPr>
                <w:rFonts w:cs="Times New Roman"/>
              </w:rPr>
              <w:t xml:space="preserve"> (в соответст</w:t>
            </w:r>
            <w:r>
              <w:rPr>
                <w:rFonts w:cs="Times New Roman"/>
              </w:rPr>
              <w:t>вии с проектной документацией).</w:t>
            </w:r>
          </w:p>
          <w:p w:rsidR="00A25A4D" w:rsidRPr="001A1C43" w:rsidRDefault="00A25A4D" w:rsidP="00565649">
            <w:pPr>
              <w:tabs>
                <w:tab w:val="left" w:pos="180"/>
              </w:tabs>
              <w:rPr>
                <w:rFonts w:cs="Times New Roman"/>
              </w:rPr>
            </w:pPr>
            <w:r w:rsidRPr="00763503">
              <w:rPr>
                <w:rFonts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Pr>
                <w:rFonts w:cs="Times New Roman"/>
              </w:rPr>
              <w:t>.</w:t>
            </w:r>
          </w:p>
        </w:tc>
      </w:tr>
    </w:tbl>
    <w:p w:rsidR="00A25A4D" w:rsidRPr="00FB1A86" w:rsidRDefault="00A25A4D" w:rsidP="00A25A4D">
      <w:pPr>
        <w:tabs>
          <w:tab w:val="left" w:pos="9781"/>
        </w:tabs>
        <w:ind w:right="991"/>
        <w:jc w:val="right"/>
        <w:rPr>
          <w:rFonts w:cs="Times New Roman"/>
        </w:rPr>
      </w:pPr>
      <w:r>
        <w:rPr>
          <w:rFonts w:cs="Times New Roman"/>
        </w:rPr>
        <w:lastRenderedPageBreak/>
        <w:t>».</w:t>
      </w: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pPr>
    </w:p>
    <w:p w:rsidR="00A25A4D" w:rsidRDefault="00A25A4D" w:rsidP="00A25A4D">
      <w:pPr>
        <w:shd w:val="clear" w:color="auto" w:fill="FFFFFF" w:themeFill="background1"/>
        <w:sectPr w:rsidR="00A25A4D" w:rsidSect="00565649">
          <w:pgSz w:w="11906" w:h="16838"/>
          <w:pgMar w:top="1134" w:right="0" w:bottom="1134" w:left="850" w:header="708" w:footer="708" w:gutter="0"/>
          <w:cols w:space="708"/>
          <w:docGrid w:linePitch="360"/>
        </w:sectPr>
      </w:pPr>
    </w:p>
    <w:p w:rsidR="00A25A4D" w:rsidRPr="00802F03" w:rsidRDefault="00A25A4D" w:rsidP="00A25A4D">
      <w:pPr>
        <w:shd w:val="clear" w:color="auto" w:fill="FFFFFF" w:themeFill="background1"/>
        <w:ind w:left="10348"/>
        <w:rPr>
          <w:rFonts w:cs="Times New Roman"/>
          <w:szCs w:val="20"/>
        </w:rPr>
      </w:pPr>
      <w:r w:rsidRPr="00802F03">
        <w:rPr>
          <w:rFonts w:cs="Times New Roman"/>
          <w:szCs w:val="20"/>
        </w:rPr>
        <w:lastRenderedPageBreak/>
        <w:t xml:space="preserve">Приложение </w:t>
      </w:r>
      <w:r>
        <w:rPr>
          <w:rFonts w:cs="Times New Roman"/>
          <w:szCs w:val="20"/>
        </w:rPr>
        <w:t>6</w:t>
      </w:r>
    </w:p>
    <w:p w:rsidR="00A25A4D" w:rsidRPr="00802F03" w:rsidRDefault="00A25A4D" w:rsidP="00A25A4D">
      <w:pPr>
        <w:shd w:val="clear" w:color="auto" w:fill="FFFFFF" w:themeFill="background1"/>
        <w:ind w:left="10348"/>
        <w:rPr>
          <w:rFonts w:cs="Times New Roman"/>
          <w:szCs w:val="20"/>
        </w:rPr>
      </w:pPr>
      <w:r w:rsidRPr="00802F03">
        <w:rPr>
          <w:rFonts w:cs="Times New Roman"/>
          <w:szCs w:val="20"/>
        </w:rPr>
        <w:t xml:space="preserve">к постановлению администрации города </w:t>
      </w:r>
    </w:p>
    <w:p w:rsidR="00A25A4D" w:rsidRPr="00802F03" w:rsidRDefault="00A25A4D" w:rsidP="00A25A4D">
      <w:pPr>
        <w:shd w:val="clear" w:color="auto" w:fill="FFFFFF" w:themeFill="background1"/>
        <w:ind w:left="10348"/>
        <w:rPr>
          <w:rFonts w:cs="Times New Roman"/>
          <w:szCs w:val="20"/>
        </w:rPr>
      </w:pPr>
      <w:r w:rsidRPr="00802F03">
        <w:rPr>
          <w:rFonts w:cs="Times New Roman"/>
          <w:szCs w:val="20"/>
        </w:rPr>
        <w:t>от «___» ___</w:t>
      </w:r>
      <w:r w:rsidRPr="00802F03">
        <w:rPr>
          <w:rFonts w:cs="Times New Roman"/>
          <w:szCs w:val="20"/>
          <w:u w:val="single"/>
        </w:rPr>
        <w:t xml:space="preserve">   __</w:t>
      </w:r>
      <w:proofErr w:type="gramStart"/>
      <w:r w:rsidRPr="00802F03">
        <w:rPr>
          <w:rFonts w:cs="Times New Roman"/>
          <w:szCs w:val="20"/>
          <w:u w:val="single"/>
        </w:rPr>
        <w:t xml:space="preserve">_  </w:t>
      </w:r>
      <w:r w:rsidRPr="00802F03">
        <w:rPr>
          <w:rFonts w:cs="Times New Roman"/>
          <w:szCs w:val="20"/>
        </w:rPr>
        <w:t>20</w:t>
      </w:r>
      <w:proofErr w:type="gramEnd"/>
      <w:r w:rsidRPr="00802F03">
        <w:rPr>
          <w:rFonts w:cs="Times New Roman"/>
          <w:szCs w:val="20"/>
        </w:rPr>
        <w:t>___г. №____</w:t>
      </w:r>
    </w:p>
    <w:p w:rsidR="00A25A4D" w:rsidRDefault="00A25A4D" w:rsidP="00A25A4D">
      <w:pPr>
        <w:jc w:val="right"/>
        <w:rPr>
          <w:rFonts w:cs="Times New Roman"/>
          <w:szCs w:val="20"/>
        </w:rPr>
      </w:pPr>
      <w:r>
        <w:rPr>
          <w:rFonts w:cs="Times New Roman"/>
          <w:szCs w:val="20"/>
        </w:rPr>
        <w:t xml:space="preserve"> «Таблица 5</w:t>
      </w:r>
    </w:p>
    <w:p w:rsidR="00A25A4D" w:rsidRDefault="00A25A4D" w:rsidP="00A25A4D">
      <w:pPr>
        <w:jc w:val="right"/>
        <w:rPr>
          <w:rFonts w:cs="Times New Roman"/>
          <w:szCs w:val="20"/>
        </w:rPr>
      </w:pPr>
    </w:p>
    <w:p w:rsidR="00A25A4D" w:rsidRPr="00EF2C03" w:rsidRDefault="00A25A4D" w:rsidP="00A25A4D">
      <w:pPr>
        <w:jc w:val="center"/>
        <w:rPr>
          <w:rFonts w:cs="Times New Roman"/>
          <w:szCs w:val="20"/>
        </w:rPr>
      </w:pPr>
      <w:r w:rsidRPr="00EF2C03">
        <w:rPr>
          <w:rFonts w:cs="Times New Roman"/>
          <w:szCs w:val="20"/>
        </w:rPr>
        <w:t>Планируемые показатели</w:t>
      </w:r>
    </w:p>
    <w:p w:rsidR="00A25A4D" w:rsidRDefault="00A25A4D" w:rsidP="00A25A4D">
      <w:pPr>
        <w:jc w:val="center"/>
        <w:rPr>
          <w:rFonts w:cs="Times New Roman"/>
          <w:szCs w:val="20"/>
        </w:rPr>
      </w:pPr>
      <w:r w:rsidRPr="00EF2C03">
        <w:rPr>
          <w:rFonts w:cs="Times New Roman"/>
          <w:szCs w:val="20"/>
        </w:rPr>
        <w:t>переселения граждан из аварийного жилищного фонда, признанного таковым до 1 января 2017 года</w:t>
      </w:r>
    </w:p>
    <w:p w:rsidR="00A25A4D" w:rsidRPr="00EF2C03" w:rsidRDefault="00A25A4D" w:rsidP="00A25A4D">
      <w:pPr>
        <w:jc w:val="center"/>
        <w:rPr>
          <w:rFonts w:cs="Times New Roman"/>
          <w:szCs w:val="20"/>
        </w:rPr>
      </w:pPr>
    </w:p>
    <w:tbl>
      <w:tblPr>
        <w:tblW w:w="15316" w:type="dxa"/>
        <w:tblInd w:w="-431" w:type="dxa"/>
        <w:tblLook w:val="04A0" w:firstRow="1" w:lastRow="0" w:firstColumn="1" w:lastColumn="0" w:noHBand="0" w:noVBand="1"/>
      </w:tblPr>
      <w:tblGrid>
        <w:gridCol w:w="486"/>
        <w:gridCol w:w="1647"/>
        <w:gridCol w:w="845"/>
        <w:gridCol w:w="850"/>
        <w:gridCol w:w="851"/>
        <w:gridCol w:w="850"/>
        <w:gridCol w:w="871"/>
        <w:gridCol w:w="766"/>
        <w:gridCol w:w="616"/>
        <w:gridCol w:w="766"/>
        <w:gridCol w:w="766"/>
        <w:gridCol w:w="766"/>
        <w:gridCol w:w="842"/>
        <w:gridCol w:w="850"/>
        <w:gridCol w:w="851"/>
        <w:gridCol w:w="850"/>
        <w:gridCol w:w="851"/>
        <w:gridCol w:w="992"/>
      </w:tblGrid>
      <w:tr w:rsidR="00A25A4D" w:rsidRPr="00CF4EF0" w:rsidTr="00565649">
        <w:trPr>
          <w:trHeight w:val="405"/>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п/п</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Наименование муниципального образования</w:t>
            </w:r>
          </w:p>
        </w:tc>
        <w:tc>
          <w:tcPr>
            <w:tcW w:w="6415" w:type="dxa"/>
            <w:gridSpan w:val="8"/>
            <w:tcBorders>
              <w:top w:val="single" w:sz="4" w:space="0" w:color="000000"/>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Расселяемая площадь</w:t>
            </w:r>
          </w:p>
        </w:tc>
        <w:tc>
          <w:tcPr>
            <w:tcW w:w="6768" w:type="dxa"/>
            <w:gridSpan w:val="8"/>
            <w:tcBorders>
              <w:top w:val="single" w:sz="4" w:space="0" w:color="000000"/>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Количество переселяемых жителей</w:t>
            </w:r>
          </w:p>
        </w:tc>
      </w:tr>
      <w:tr w:rsidR="00A25A4D" w:rsidRPr="00CF4EF0" w:rsidTr="00565649">
        <w:trPr>
          <w:trHeight w:val="40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A25A4D" w:rsidRPr="00CF4EF0" w:rsidRDefault="00A25A4D" w:rsidP="00565649">
            <w:pPr>
              <w:rPr>
                <w:rFonts w:eastAsia="Times New Roman" w:cs="Times New Roman"/>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A25A4D" w:rsidRPr="00CF4EF0" w:rsidRDefault="00A25A4D" w:rsidP="00565649">
            <w:pPr>
              <w:rPr>
                <w:rFonts w:eastAsia="Times New Roman" w:cs="Times New Roman"/>
                <w:color w:val="000000"/>
                <w:sz w:val="20"/>
                <w:szCs w:val="20"/>
              </w:rPr>
            </w:pPr>
          </w:p>
        </w:tc>
        <w:tc>
          <w:tcPr>
            <w:tcW w:w="845"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2019 г.</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2020 г.</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2021 г.</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2022 г.</w:t>
            </w:r>
          </w:p>
        </w:tc>
        <w:tc>
          <w:tcPr>
            <w:tcW w:w="87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2023 г.</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2024 г.</w:t>
            </w:r>
          </w:p>
        </w:tc>
        <w:tc>
          <w:tcPr>
            <w:tcW w:w="61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2025 г.</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Всего</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2019 г.</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2020 г.</w:t>
            </w:r>
          </w:p>
        </w:tc>
        <w:tc>
          <w:tcPr>
            <w:tcW w:w="842"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2021 г.</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2022 г.</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2023 г.</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2024 г.</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2025 г.</w:t>
            </w:r>
          </w:p>
        </w:tc>
        <w:tc>
          <w:tcPr>
            <w:tcW w:w="992"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Всего</w:t>
            </w:r>
          </w:p>
        </w:tc>
      </w:tr>
      <w:tr w:rsidR="00A25A4D" w:rsidRPr="00CF4EF0" w:rsidTr="00565649">
        <w:trPr>
          <w:trHeight w:val="40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A25A4D" w:rsidRPr="00CF4EF0" w:rsidRDefault="00A25A4D" w:rsidP="00565649">
            <w:pPr>
              <w:rPr>
                <w:rFonts w:eastAsia="Times New Roman" w:cs="Times New Roman"/>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A25A4D" w:rsidRPr="00CF4EF0" w:rsidRDefault="00A25A4D" w:rsidP="00565649">
            <w:pPr>
              <w:rPr>
                <w:rFonts w:eastAsia="Times New Roman" w:cs="Times New Roman"/>
                <w:color w:val="000000"/>
                <w:sz w:val="20"/>
                <w:szCs w:val="20"/>
              </w:rPr>
            </w:pPr>
          </w:p>
        </w:tc>
        <w:tc>
          <w:tcPr>
            <w:tcW w:w="845"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851"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87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61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proofErr w:type="spellStart"/>
            <w:r w:rsidRPr="00CF4EF0">
              <w:rPr>
                <w:rFonts w:eastAsia="Times New Roman" w:cs="Times New Roman"/>
                <w:color w:val="000000"/>
                <w:sz w:val="20"/>
                <w:szCs w:val="20"/>
              </w:rPr>
              <w:t>кв.м</w:t>
            </w:r>
            <w:proofErr w:type="spellEnd"/>
          </w:p>
        </w:tc>
        <w:tc>
          <w:tcPr>
            <w:tcW w:w="766"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766"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842"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850"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851" w:type="dxa"/>
            <w:tcBorders>
              <w:top w:val="nil"/>
              <w:left w:val="nil"/>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c>
          <w:tcPr>
            <w:tcW w:w="992"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чел</w:t>
            </w:r>
          </w:p>
        </w:tc>
      </w:tr>
      <w:tr w:rsidR="00A25A4D" w:rsidRPr="00CF4EF0" w:rsidTr="00565649">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2</w:t>
            </w:r>
          </w:p>
        </w:tc>
        <w:tc>
          <w:tcPr>
            <w:tcW w:w="845"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4</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5</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6</w:t>
            </w:r>
          </w:p>
        </w:tc>
        <w:tc>
          <w:tcPr>
            <w:tcW w:w="87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7</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8</w:t>
            </w:r>
          </w:p>
        </w:tc>
        <w:tc>
          <w:tcPr>
            <w:tcW w:w="61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9</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10</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11</w:t>
            </w:r>
          </w:p>
        </w:tc>
        <w:tc>
          <w:tcPr>
            <w:tcW w:w="766"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12</w:t>
            </w:r>
          </w:p>
        </w:tc>
        <w:tc>
          <w:tcPr>
            <w:tcW w:w="842"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13</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14</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15</w:t>
            </w:r>
          </w:p>
        </w:tc>
        <w:tc>
          <w:tcPr>
            <w:tcW w:w="850"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17</w:t>
            </w:r>
          </w:p>
        </w:tc>
        <w:tc>
          <w:tcPr>
            <w:tcW w:w="992"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18</w:t>
            </w:r>
          </w:p>
        </w:tc>
      </w:tr>
      <w:tr w:rsidR="00A25A4D" w:rsidRPr="00CF4EF0" w:rsidTr="00565649">
        <w:trPr>
          <w:trHeight w:val="945"/>
        </w:trPr>
        <w:tc>
          <w:tcPr>
            <w:tcW w:w="486" w:type="dxa"/>
            <w:tcBorders>
              <w:top w:val="nil"/>
              <w:left w:val="single" w:sz="4" w:space="0" w:color="000000"/>
              <w:bottom w:val="single" w:sz="4" w:space="0" w:color="000000"/>
              <w:right w:val="single" w:sz="4" w:space="0" w:color="000000"/>
            </w:tcBorders>
            <w:shd w:val="clear" w:color="auto" w:fill="auto"/>
            <w:noWrap/>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Всего подлежит переселению в 2019 – 2025 гг.</w:t>
            </w:r>
          </w:p>
        </w:tc>
        <w:tc>
          <w:tcPr>
            <w:tcW w:w="845"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1 074,50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4 552,40 </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9 417,10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6 816,93 </w:t>
            </w:r>
          </w:p>
        </w:tc>
        <w:tc>
          <w:tcPr>
            <w:tcW w:w="87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13 738,58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14 608,79 </w:t>
            </w:r>
          </w:p>
        </w:tc>
        <w:tc>
          <w:tcPr>
            <w:tcW w:w="61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0,00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50 208,30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108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461 </w:t>
            </w:r>
          </w:p>
        </w:tc>
        <w:tc>
          <w:tcPr>
            <w:tcW w:w="842"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789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470 </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1 065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1 190 </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0 </w:t>
            </w:r>
          </w:p>
        </w:tc>
        <w:tc>
          <w:tcPr>
            <w:tcW w:w="992"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4 083 </w:t>
            </w:r>
          </w:p>
        </w:tc>
      </w:tr>
      <w:tr w:rsidR="00A25A4D" w:rsidRPr="00CF4EF0" w:rsidTr="00565649">
        <w:trPr>
          <w:trHeight w:val="171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CF4EF0">
              <w:rPr>
                <w:rFonts w:eastAsia="Times New Roman" w:cs="Times New Roman"/>
                <w:color w:val="000000"/>
                <w:sz w:val="20"/>
                <w:szCs w:val="20"/>
              </w:rPr>
              <w:t>т.ч</w:t>
            </w:r>
            <w:proofErr w:type="spellEnd"/>
            <w:r w:rsidRPr="00CF4EF0">
              <w:rPr>
                <w:rFonts w:eastAsia="Times New Roman" w:cs="Times New Roman"/>
                <w:color w:val="000000"/>
                <w:sz w:val="20"/>
                <w:szCs w:val="20"/>
              </w:rPr>
              <w:t>.:</w:t>
            </w:r>
          </w:p>
        </w:tc>
        <w:tc>
          <w:tcPr>
            <w:tcW w:w="845"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470,90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4 226,60 </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9 380,00 </w:t>
            </w:r>
          </w:p>
        </w:tc>
        <w:tc>
          <w:tcPr>
            <w:tcW w:w="850"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6 530,53 </w:t>
            </w:r>
          </w:p>
        </w:tc>
        <w:tc>
          <w:tcPr>
            <w:tcW w:w="871"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13 738,58 </w:t>
            </w:r>
          </w:p>
        </w:tc>
        <w:tc>
          <w:tcPr>
            <w:tcW w:w="766"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14 608,79 </w:t>
            </w:r>
          </w:p>
        </w:tc>
        <w:tc>
          <w:tcPr>
            <w:tcW w:w="616"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0,00 </w:t>
            </w:r>
          </w:p>
        </w:tc>
        <w:tc>
          <w:tcPr>
            <w:tcW w:w="766"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48 955,40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45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424 </w:t>
            </w:r>
          </w:p>
        </w:tc>
        <w:tc>
          <w:tcPr>
            <w:tcW w:w="842"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783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442 </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1 065 </w:t>
            </w:r>
          </w:p>
        </w:tc>
        <w:tc>
          <w:tcPr>
            <w:tcW w:w="850"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1 190 </w:t>
            </w:r>
          </w:p>
        </w:tc>
        <w:tc>
          <w:tcPr>
            <w:tcW w:w="851"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0 </w:t>
            </w:r>
          </w:p>
        </w:tc>
        <w:tc>
          <w:tcPr>
            <w:tcW w:w="992"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3 949 </w:t>
            </w:r>
          </w:p>
        </w:tc>
      </w:tr>
      <w:tr w:rsidR="00A25A4D" w:rsidRPr="00CF4EF0" w:rsidTr="00565649">
        <w:trPr>
          <w:trHeight w:val="37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r>
              <w:rPr>
                <w:rFonts w:eastAsia="Times New Roman" w:cs="Times New Roman"/>
                <w:color w:val="000000"/>
                <w:sz w:val="20"/>
                <w:szCs w:val="20"/>
              </w:rPr>
              <w:t>1</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 xml:space="preserve">Всего по этапу 2019 года </w:t>
            </w:r>
          </w:p>
        </w:tc>
        <w:tc>
          <w:tcPr>
            <w:tcW w:w="845"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470,90 </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3 962,50 </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87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61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766"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4 433,40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45 </w:t>
            </w:r>
          </w:p>
        </w:tc>
        <w:tc>
          <w:tcPr>
            <w:tcW w:w="766"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 xml:space="preserve">405 </w:t>
            </w:r>
          </w:p>
        </w:tc>
        <w:tc>
          <w:tcPr>
            <w:tcW w:w="842"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850"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851" w:type="dxa"/>
            <w:tcBorders>
              <w:top w:val="nil"/>
              <w:left w:val="nil"/>
              <w:bottom w:val="single" w:sz="4" w:space="0" w:color="000000"/>
              <w:right w:val="single" w:sz="4" w:space="0" w:color="000000"/>
            </w:tcBorders>
            <w:shd w:val="clear" w:color="auto" w:fill="auto"/>
            <w:noWrap/>
            <w:hideMark/>
          </w:tcPr>
          <w:p w:rsidR="00A25A4D" w:rsidRPr="004F2F54" w:rsidRDefault="00A25A4D" w:rsidP="00565649">
            <w:pPr>
              <w:jc w:val="right"/>
              <w:rPr>
                <w:rFonts w:cs="Times New Roman"/>
                <w:sz w:val="20"/>
                <w:szCs w:val="20"/>
              </w:rPr>
            </w:pPr>
            <w:r w:rsidRPr="004F2F54">
              <w:rPr>
                <w:rFonts w:cs="Times New Roman"/>
                <w:sz w:val="20"/>
                <w:szCs w:val="20"/>
              </w:rPr>
              <w:t>x</w:t>
            </w:r>
          </w:p>
        </w:tc>
        <w:tc>
          <w:tcPr>
            <w:tcW w:w="992" w:type="dxa"/>
            <w:tcBorders>
              <w:top w:val="nil"/>
              <w:left w:val="nil"/>
              <w:bottom w:val="single" w:sz="4" w:space="0" w:color="000000"/>
              <w:right w:val="single" w:sz="4" w:space="0" w:color="000000"/>
            </w:tcBorders>
            <w:shd w:val="clear" w:color="auto" w:fill="auto"/>
            <w:hideMark/>
          </w:tcPr>
          <w:p w:rsidR="00A25A4D" w:rsidRPr="004F2F54" w:rsidRDefault="00A25A4D" w:rsidP="00565649">
            <w:pPr>
              <w:jc w:val="right"/>
              <w:rPr>
                <w:rFonts w:cs="Times New Roman"/>
                <w:sz w:val="20"/>
                <w:szCs w:val="20"/>
              </w:rPr>
            </w:pPr>
            <w:r w:rsidRPr="004F2F54">
              <w:rPr>
                <w:rFonts w:cs="Times New Roman"/>
                <w:sz w:val="20"/>
                <w:szCs w:val="20"/>
              </w:rPr>
              <w:t xml:space="preserve">450 </w:t>
            </w:r>
          </w:p>
        </w:tc>
      </w:tr>
      <w:tr w:rsidR="00A25A4D" w:rsidRPr="00CF4EF0" w:rsidTr="00565649">
        <w:trPr>
          <w:trHeight w:val="37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r>
              <w:rPr>
                <w:rFonts w:eastAsia="Times New Roman" w:cs="Times New Roman"/>
                <w:color w:val="000000"/>
                <w:sz w:val="20"/>
                <w:szCs w:val="20"/>
              </w:rPr>
              <w:t>2</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 xml:space="preserve">Всего по этапу 2020 года </w:t>
            </w:r>
          </w:p>
        </w:tc>
        <w:tc>
          <w:tcPr>
            <w:tcW w:w="845"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264,10</w:t>
            </w:r>
          </w:p>
        </w:tc>
        <w:tc>
          <w:tcPr>
            <w:tcW w:w="851"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4 798,80</w:t>
            </w:r>
          </w:p>
        </w:tc>
        <w:tc>
          <w:tcPr>
            <w:tcW w:w="850"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71"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616"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nil"/>
              <w:left w:val="nil"/>
              <w:bottom w:val="single" w:sz="4" w:space="0" w:color="000000"/>
              <w:right w:val="single" w:sz="4" w:space="0" w:color="000000"/>
            </w:tcBorders>
            <w:shd w:val="clear" w:color="auto" w:fill="auto"/>
            <w:hideMark/>
          </w:tcPr>
          <w:p w:rsidR="00A25A4D" w:rsidRPr="00261824" w:rsidRDefault="00A25A4D" w:rsidP="00565649">
            <w:pPr>
              <w:jc w:val="right"/>
              <w:rPr>
                <w:rFonts w:cs="Times New Roman"/>
                <w:sz w:val="20"/>
              </w:rPr>
            </w:pPr>
            <w:r w:rsidRPr="00261824">
              <w:rPr>
                <w:rFonts w:cs="Times New Roman"/>
                <w:sz w:val="20"/>
              </w:rPr>
              <w:t>5 062,90</w:t>
            </w:r>
          </w:p>
        </w:tc>
        <w:tc>
          <w:tcPr>
            <w:tcW w:w="766"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19</w:t>
            </w:r>
          </w:p>
        </w:tc>
        <w:tc>
          <w:tcPr>
            <w:tcW w:w="842"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436</w:t>
            </w:r>
          </w:p>
        </w:tc>
        <w:tc>
          <w:tcPr>
            <w:tcW w:w="850"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nil"/>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992" w:type="dxa"/>
            <w:tcBorders>
              <w:top w:val="nil"/>
              <w:left w:val="nil"/>
              <w:bottom w:val="single" w:sz="4" w:space="0" w:color="000000"/>
              <w:right w:val="single" w:sz="4" w:space="0" w:color="000000"/>
            </w:tcBorders>
            <w:shd w:val="clear" w:color="auto" w:fill="auto"/>
            <w:hideMark/>
          </w:tcPr>
          <w:p w:rsidR="00A25A4D" w:rsidRPr="00261824" w:rsidRDefault="00A25A4D" w:rsidP="00565649">
            <w:pPr>
              <w:jc w:val="right"/>
              <w:rPr>
                <w:rFonts w:cs="Times New Roman"/>
                <w:sz w:val="20"/>
              </w:rPr>
            </w:pPr>
            <w:r w:rsidRPr="00261824">
              <w:rPr>
                <w:rFonts w:cs="Times New Roman"/>
                <w:sz w:val="20"/>
              </w:rPr>
              <w:t>455</w:t>
            </w:r>
          </w:p>
        </w:tc>
      </w:tr>
      <w:tr w:rsidR="00A25A4D" w:rsidRPr="00CF4EF0" w:rsidTr="00565649">
        <w:trPr>
          <w:trHeight w:val="375"/>
        </w:trPr>
        <w:tc>
          <w:tcPr>
            <w:tcW w:w="486" w:type="dxa"/>
            <w:tcBorders>
              <w:top w:val="nil"/>
              <w:left w:val="single" w:sz="4" w:space="0" w:color="000000"/>
              <w:bottom w:val="single" w:sz="4" w:space="0" w:color="auto"/>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r>
              <w:rPr>
                <w:rFonts w:eastAsia="Times New Roman" w:cs="Times New Roman"/>
                <w:color w:val="000000"/>
                <w:sz w:val="20"/>
                <w:szCs w:val="20"/>
              </w:rPr>
              <w:t>3</w:t>
            </w:r>
          </w:p>
        </w:tc>
        <w:tc>
          <w:tcPr>
            <w:tcW w:w="1647" w:type="dxa"/>
            <w:tcBorders>
              <w:top w:val="nil"/>
              <w:left w:val="nil"/>
              <w:bottom w:val="single" w:sz="4" w:space="0" w:color="auto"/>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 xml:space="preserve">Всего по этапу 2021 года </w:t>
            </w:r>
          </w:p>
        </w:tc>
        <w:tc>
          <w:tcPr>
            <w:tcW w:w="845"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4 581,20 </w:t>
            </w:r>
          </w:p>
        </w:tc>
        <w:tc>
          <w:tcPr>
            <w:tcW w:w="850"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5 949,43 </w:t>
            </w:r>
          </w:p>
        </w:tc>
        <w:tc>
          <w:tcPr>
            <w:tcW w:w="871"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616"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nil"/>
              <w:left w:val="nil"/>
              <w:bottom w:val="single" w:sz="4" w:space="0" w:color="auto"/>
              <w:right w:val="single" w:sz="4" w:space="0" w:color="000000"/>
            </w:tcBorders>
            <w:shd w:val="clear" w:color="auto" w:fill="auto"/>
            <w:hideMark/>
          </w:tcPr>
          <w:p w:rsidR="00A25A4D" w:rsidRPr="00261824" w:rsidRDefault="00A25A4D" w:rsidP="00565649">
            <w:pPr>
              <w:jc w:val="right"/>
              <w:rPr>
                <w:rFonts w:cs="Times New Roman"/>
                <w:sz w:val="20"/>
              </w:rPr>
            </w:pPr>
            <w:r w:rsidRPr="00261824">
              <w:rPr>
                <w:rFonts w:cs="Times New Roman"/>
                <w:sz w:val="20"/>
              </w:rPr>
              <w:t xml:space="preserve">10 530,63 </w:t>
            </w:r>
          </w:p>
        </w:tc>
        <w:tc>
          <w:tcPr>
            <w:tcW w:w="766"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42"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347 </w:t>
            </w:r>
          </w:p>
        </w:tc>
        <w:tc>
          <w:tcPr>
            <w:tcW w:w="850"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421 </w:t>
            </w:r>
          </w:p>
        </w:tc>
        <w:tc>
          <w:tcPr>
            <w:tcW w:w="851"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nil"/>
              <w:left w:val="nil"/>
              <w:bottom w:val="single" w:sz="4" w:space="0" w:color="auto"/>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992" w:type="dxa"/>
            <w:tcBorders>
              <w:top w:val="nil"/>
              <w:left w:val="nil"/>
              <w:bottom w:val="single" w:sz="4" w:space="0" w:color="auto"/>
              <w:right w:val="single" w:sz="4" w:space="0" w:color="000000"/>
            </w:tcBorders>
            <w:shd w:val="clear" w:color="auto" w:fill="auto"/>
            <w:hideMark/>
          </w:tcPr>
          <w:p w:rsidR="00A25A4D" w:rsidRPr="00261824" w:rsidRDefault="00A25A4D" w:rsidP="00565649">
            <w:pPr>
              <w:jc w:val="right"/>
              <w:rPr>
                <w:rFonts w:cs="Times New Roman"/>
                <w:sz w:val="20"/>
              </w:rPr>
            </w:pPr>
            <w:r w:rsidRPr="00261824">
              <w:rPr>
                <w:rFonts w:cs="Times New Roman"/>
                <w:sz w:val="20"/>
              </w:rPr>
              <w:t xml:space="preserve">768 </w:t>
            </w:r>
          </w:p>
        </w:tc>
      </w:tr>
      <w:tr w:rsidR="00A25A4D" w:rsidRPr="00CF4EF0" w:rsidTr="00565649">
        <w:trPr>
          <w:trHeight w:val="3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r>
              <w:rPr>
                <w:rFonts w:eastAsia="Times New Roman" w:cs="Times New Roman"/>
                <w:color w:val="000000"/>
                <w:sz w:val="20"/>
                <w:szCs w:val="20"/>
              </w:rPr>
              <w:t>4</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 xml:space="preserve">Всего по этапу 2022 года </w:t>
            </w:r>
          </w:p>
        </w:tc>
        <w:tc>
          <w:tcPr>
            <w:tcW w:w="845"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581,10 </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8 038,17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A25A4D" w:rsidRPr="00261824" w:rsidRDefault="00A25A4D" w:rsidP="00565649">
            <w:pPr>
              <w:jc w:val="right"/>
              <w:rPr>
                <w:rFonts w:cs="Times New Roman"/>
                <w:sz w:val="20"/>
              </w:rPr>
            </w:pPr>
            <w:r w:rsidRPr="00261824">
              <w:rPr>
                <w:rFonts w:cs="Times New Roman"/>
                <w:sz w:val="20"/>
              </w:rPr>
              <w:t xml:space="preserve">8 619,27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21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600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25A4D" w:rsidRPr="00261824" w:rsidRDefault="00A25A4D" w:rsidP="00565649">
            <w:pPr>
              <w:jc w:val="right"/>
              <w:rPr>
                <w:rFonts w:cs="Times New Roman"/>
                <w:sz w:val="20"/>
              </w:rPr>
            </w:pPr>
            <w:r w:rsidRPr="00261824">
              <w:rPr>
                <w:rFonts w:cs="Times New Roman"/>
                <w:sz w:val="20"/>
              </w:rPr>
              <w:t xml:space="preserve">621 </w:t>
            </w:r>
          </w:p>
        </w:tc>
      </w:tr>
      <w:tr w:rsidR="00A25A4D" w:rsidRPr="00CF4EF0" w:rsidTr="00565649">
        <w:trPr>
          <w:trHeight w:val="375"/>
        </w:trPr>
        <w:tc>
          <w:tcPr>
            <w:tcW w:w="4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 </w:t>
            </w:r>
            <w:r>
              <w:rPr>
                <w:rFonts w:eastAsia="Times New Roman" w:cs="Times New Roman"/>
                <w:color w:val="000000"/>
                <w:sz w:val="20"/>
                <w:szCs w:val="20"/>
              </w:rPr>
              <w:t>5</w:t>
            </w:r>
          </w:p>
        </w:tc>
        <w:tc>
          <w:tcPr>
            <w:tcW w:w="1647" w:type="dxa"/>
            <w:tcBorders>
              <w:top w:val="single" w:sz="4" w:space="0" w:color="auto"/>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 xml:space="preserve">Всего по этапу 2023 года </w:t>
            </w:r>
          </w:p>
        </w:tc>
        <w:tc>
          <w:tcPr>
            <w:tcW w:w="845"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71"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5 700,41 </w:t>
            </w:r>
          </w:p>
        </w:tc>
        <w:tc>
          <w:tcPr>
            <w:tcW w:w="766"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14 608,79 </w:t>
            </w:r>
          </w:p>
        </w:tc>
        <w:tc>
          <w:tcPr>
            <w:tcW w:w="616"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single" w:sz="4" w:space="0" w:color="auto"/>
              <w:left w:val="nil"/>
              <w:bottom w:val="single" w:sz="4" w:space="0" w:color="000000"/>
              <w:right w:val="single" w:sz="4" w:space="0" w:color="000000"/>
            </w:tcBorders>
            <w:shd w:val="clear" w:color="auto" w:fill="auto"/>
            <w:hideMark/>
          </w:tcPr>
          <w:p w:rsidR="00A25A4D" w:rsidRPr="00261824" w:rsidRDefault="00A25A4D" w:rsidP="00565649">
            <w:pPr>
              <w:jc w:val="right"/>
              <w:rPr>
                <w:rFonts w:cs="Times New Roman"/>
                <w:sz w:val="20"/>
              </w:rPr>
            </w:pPr>
            <w:r w:rsidRPr="00261824">
              <w:rPr>
                <w:rFonts w:cs="Times New Roman"/>
                <w:sz w:val="20"/>
              </w:rPr>
              <w:t xml:space="preserve">20 309,20 </w:t>
            </w:r>
          </w:p>
        </w:tc>
        <w:tc>
          <w:tcPr>
            <w:tcW w:w="766"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766"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42"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0"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851"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465 </w:t>
            </w:r>
          </w:p>
        </w:tc>
        <w:tc>
          <w:tcPr>
            <w:tcW w:w="850"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 xml:space="preserve">1 190 </w:t>
            </w:r>
          </w:p>
        </w:tc>
        <w:tc>
          <w:tcPr>
            <w:tcW w:w="851" w:type="dxa"/>
            <w:tcBorders>
              <w:top w:val="single" w:sz="4" w:space="0" w:color="auto"/>
              <w:left w:val="nil"/>
              <w:bottom w:val="single" w:sz="4" w:space="0" w:color="000000"/>
              <w:right w:val="single" w:sz="4" w:space="0" w:color="000000"/>
            </w:tcBorders>
            <w:shd w:val="clear" w:color="auto" w:fill="auto"/>
            <w:noWrap/>
            <w:hideMark/>
          </w:tcPr>
          <w:p w:rsidR="00A25A4D" w:rsidRPr="00261824" w:rsidRDefault="00A25A4D" w:rsidP="00565649">
            <w:pPr>
              <w:jc w:val="right"/>
              <w:rPr>
                <w:rFonts w:cs="Times New Roman"/>
                <w:sz w:val="20"/>
              </w:rPr>
            </w:pPr>
            <w:r w:rsidRPr="00261824">
              <w:rPr>
                <w:rFonts w:cs="Times New Roman"/>
                <w:sz w:val="20"/>
              </w:rPr>
              <w:t>x</w:t>
            </w:r>
          </w:p>
        </w:tc>
        <w:tc>
          <w:tcPr>
            <w:tcW w:w="992" w:type="dxa"/>
            <w:tcBorders>
              <w:top w:val="single" w:sz="4" w:space="0" w:color="auto"/>
              <w:left w:val="nil"/>
              <w:bottom w:val="single" w:sz="4" w:space="0" w:color="000000"/>
              <w:right w:val="single" w:sz="4" w:space="0" w:color="000000"/>
            </w:tcBorders>
            <w:shd w:val="clear" w:color="auto" w:fill="auto"/>
            <w:hideMark/>
          </w:tcPr>
          <w:p w:rsidR="00A25A4D" w:rsidRPr="00261824" w:rsidRDefault="00A25A4D" w:rsidP="00565649">
            <w:pPr>
              <w:jc w:val="right"/>
              <w:rPr>
                <w:rFonts w:cs="Times New Roman"/>
                <w:sz w:val="20"/>
              </w:rPr>
            </w:pPr>
            <w:r w:rsidRPr="00261824">
              <w:rPr>
                <w:rFonts w:cs="Times New Roman"/>
                <w:sz w:val="20"/>
              </w:rPr>
              <w:t xml:space="preserve">1 655 </w:t>
            </w:r>
          </w:p>
        </w:tc>
      </w:tr>
      <w:tr w:rsidR="00A25A4D" w:rsidRPr="00CF4EF0" w:rsidTr="00565649">
        <w:trPr>
          <w:trHeight w:val="186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lastRenderedPageBreak/>
              <w:t> </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По иным программам субъекта РФ, в рамках которых не предусмотрено финансирование за счет средств Фонда, в том числе:</w:t>
            </w:r>
          </w:p>
        </w:tc>
        <w:tc>
          <w:tcPr>
            <w:tcW w:w="845"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603,60 </w:t>
            </w:r>
          </w:p>
        </w:tc>
        <w:tc>
          <w:tcPr>
            <w:tcW w:w="850"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325,80 </w:t>
            </w:r>
          </w:p>
        </w:tc>
        <w:tc>
          <w:tcPr>
            <w:tcW w:w="851"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37,10 </w:t>
            </w:r>
          </w:p>
        </w:tc>
        <w:tc>
          <w:tcPr>
            <w:tcW w:w="850"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286,40 </w:t>
            </w:r>
          </w:p>
        </w:tc>
        <w:tc>
          <w:tcPr>
            <w:tcW w:w="871"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0,00 </w:t>
            </w:r>
          </w:p>
        </w:tc>
        <w:tc>
          <w:tcPr>
            <w:tcW w:w="766"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0,00 </w:t>
            </w:r>
          </w:p>
        </w:tc>
        <w:tc>
          <w:tcPr>
            <w:tcW w:w="616"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0,00 </w:t>
            </w:r>
          </w:p>
        </w:tc>
        <w:tc>
          <w:tcPr>
            <w:tcW w:w="766"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1 252,90 </w:t>
            </w:r>
          </w:p>
        </w:tc>
        <w:tc>
          <w:tcPr>
            <w:tcW w:w="766"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63 </w:t>
            </w:r>
          </w:p>
        </w:tc>
        <w:tc>
          <w:tcPr>
            <w:tcW w:w="766"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37 </w:t>
            </w:r>
          </w:p>
        </w:tc>
        <w:tc>
          <w:tcPr>
            <w:tcW w:w="842"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6 </w:t>
            </w:r>
          </w:p>
        </w:tc>
        <w:tc>
          <w:tcPr>
            <w:tcW w:w="850"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28 </w:t>
            </w:r>
          </w:p>
        </w:tc>
        <w:tc>
          <w:tcPr>
            <w:tcW w:w="851"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0 </w:t>
            </w:r>
          </w:p>
        </w:tc>
        <w:tc>
          <w:tcPr>
            <w:tcW w:w="850"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 </w:t>
            </w:r>
          </w:p>
        </w:tc>
        <w:tc>
          <w:tcPr>
            <w:tcW w:w="851"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 </w:t>
            </w:r>
          </w:p>
        </w:tc>
        <w:tc>
          <w:tcPr>
            <w:tcW w:w="992"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134 </w:t>
            </w:r>
          </w:p>
        </w:tc>
      </w:tr>
      <w:tr w:rsidR="00A25A4D" w:rsidRPr="00CF4EF0" w:rsidTr="00565649">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A25A4D" w:rsidRPr="00CF4EF0" w:rsidRDefault="00A25A4D" w:rsidP="00565649">
            <w:pPr>
              <w:jc w:val="center"/>
              <w:rPr>
                <w:rFonts w:eastAsia="Times New Roman" w:cs="Times New Roman"/>
                <w:color w:val="000000"/>
                <w:sz w:val="20"/>
                <w:szCs w:val="20"/>
              </w:rPr>
            </w:pPr>
            <w:r w:rsidRPr="00CF4EF0">
              <w:rPr>
                <w:rFonts w:eastAsia="Times New Roman" w:cs="Times New Roman"/>
                <w:color w:val="000000"/>
                <w:sz w:val="20"/>
                <w:szCs w:val="20"/>
              </w:rPr>
              <w:t>1</w:t>
            </w:r>
          </w:p>
        </w:tc>
        <w:tc>
          <w:tcPr>
            <w:tcW w:w="1647" w:type="dxa"/>
            <w:tcBorders>
              <w:top w:val="nil"/>
              <w:left w:val="nil"/>
              <w:bottom w:val="single" w:sz="4" w:space="0" w:color="000000"/>
              <w:right w:val="single" w:sz="4" w:space="0" w:color="000000"/>
            </w:tcBorders>
            <w:shd w:val="clear" w:color="auto" w:fill="auto"/>
            <w:vAlign w:val="center"/>
            <w:hideMark/>
          </w:tcPr>
          <w:p w:rsidR="00A25A4D" w:rsidRPr="00CF4EF0" w:rsidRDefault="00A25A4D" w:rsidP="00565649">
            <w:pPr>
              <w:rPr>
                <w:rFonts w:eastAsia="Times New Roman" w:cs="Times New Roman"/>
                <w:color w:val="000000"/>
                <w:sz w:val="20"/>
                <w:szCs w:val="20"/>
              </w:rPr>
            </w:pPr>
            <w:r w:rsidRPr="00CF4EF0">
              <w:rPr>
                <w:rFonts w:eastAsia="Times New Roman" w:cs="Times New Roman"/>
                <w:color w:val="000000"/>
                <w:sz w:val="20"/>
                <w:szCs w:val="20"/>
              </w:rPr>
              <w:t>Итого по город</w:t>
            </w:r>
            <w:r>
              <w:rPr>
                <w:rFonts w:eastAsia="Times New Roman" w:cs="Times New Roman"/>
                <w:color w:val="000000"/>
                <w:sz w:val="20"/>
                <w:szCs w:val="20"/>
              </w:rPr>
              <w:t>у</w:t>
            </w:r>
            <w:r w:rsidRPr="00CF4EF0">
              <w:rPr>
                <w:rFonts w:eastAsia="Times New Roman" w:cs="Times New Roman"/>
                <w:color w:val="000000"/>
                <w:sz w:val="20"/>
                <w:szCs w:val="20"/>
              </w:rPr>
              <w:t xml:space="preserve"> Мегион</w:t>
            </w:r>
            <w:r>
              <w:rPr>
                <w:rFonts w:eastAsia="Times New Roman" w:cs="Times New Roman"/>
                <w:color w:val="000000"/>
                <w:sz w:val="20"/>
                <w:szCs w:val="20"/>
              </w:rPr>
              <w:t>у</w:t>
            </w:r>
          </w:p>
        </w:tc>
        <w:tc>
          <w:tcPr>
            <w:tcW w:w="845"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603,60 </w:t>
            </w:r>
          </w:p>
        </w:tc>
        <w:tc>
          <w:tcPr>
            <w:tcW w:w="850"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325,80 </w:t>
            </w:r>
          </w:p>
        </w:tc>
        <w:tc>
          <w:tcPr>
            <w:tcW w:w="851"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37,10 </w:t>
            </w:r>
          </w:p>
        </w:tc>
        <w:tc>
          <w:tcPr>
            <w:tcW w:w="850"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286,40 </w:t>
            </w:r>
          </w:p>
        </w:tc>
        <w:tc>
          <w:tcPr>
            <w:tcW w:w="871"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0,00 </w:t>
            </w:r>
          </w:p>
        </w:tc>
        <w:tc>
          <w:tcPr>
            <w:tcW w:w="766"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0,00 </w:t>
            </w:r>
          </w:p>
        </w:tc>
        <w:tc>
          <w:tcPr>
            <w:tcW w:w="616"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0,00 </w:t>
            </w:r>
          </w:p>
        </w:tc>
        <w:tc>
          <w:tcPr>
            <w:tcW w:w="766"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1 252,90 </w:t>
            </w:r>
          </w:p>
        </w:tc>
        <w:tc>
          <w:tcPr>
            <w:tcW w:w="766"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63 </w:t>
            </w:r>
          </w:p>
        </w:tc>
        <w:tc>
          <w:tcPr>
            <w:tcW w:w="766"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37 </w:t>
            </w:r>
          </w:p>
        </w:tc>
        <w:tc>
          <w:tcPr>
            <w:tcW w:w="842"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6 </w:t>
            </w:r>
          </w:p>
        </w:tc>
        <w:tc>
          <w:tcPr>
            <w:tcW w:w="850"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28 </w:t>
            </w:r>
          </w:p>
        </w:tc>
        <w:tc>
          <w:tcPr>
            <w:tcW w:w="851" w:type="dxa"/>
            <w:tcBorders>
              <w:top w:val="nil"/>
              <w:left w:val="nil"/>
              <w:bottom w:val="single" w:sz="4" w:space="0" w:color="000000"/>
              <w:right w:val="single" w:sz="4" w:space="0" w:color="000000"/>
            </w:tcBorders>
            <w:shd w:val="clear" w:color="auto" w:fill="auto"/>
            <w:noWrap/>
            <w:hideMark/>
          </w:tcPr>
          <w:p w:rsidR="00A25A4D" w:rsidRPr="006C3082" w:rsidRDefault="00A25A4D" w:rsidP="00565649">
            <w:pPr>
              <w:jc w:val="right"/>
              <w:rPr>
                <w:rFonts w:cs="Times New Roman"/>
                <w:sz w:val="20"/>
              </w:rPr>
            </w:pPr>
            <w:r w:rsidRPr="006C3082">
              <w:rPr>
                <w:rFonts w:cs="Times New Roman"/>
                <w:sz w:val="20"/>
              </w:rPr>
              <w:t xml:space="preserve">0 </w:t>
            </w:r>
          </w:p>
        </w:tc>
        <w:tc>
          <w:tcPr>
            <w:tcW w:w="850"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 </w:t>
            </w:r>
          </w:p>
        </w:tc>
        <w:tc>
          <w:tcPr>
            <w:tcW w:w="851"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0 </w:t>
            </w:r>
          </w:p>
        </w:tc>
        <w:tc>
          <w:tcPr>
            <w:tcW w:w="992" w:type="dxa"/>
            <w:tcBorders>
              <w:top w:val="nil"/>
              <w:left w:val="nil"/>
              <w:bottom w:val="single" w:sz="4" w:space="0" w:color="000000"/>
              <w:right w:val="single" w:sz="4" w:space="0" w:color="000000"/>
            </w:tcBorders>
            <w:shd w:val="clear" w:color="auto" w:fill="auto"/>
            <w:hideMark/>
          </w:tcPr>
          <w:p w:rsidR="00A25A4D" w:rsidRPr="006C3082" w:rsidRDefault="00A25A4D" w:rsidP="00565649">
            <w:pPr>
              <w:jc w:val="right"/>
              <w:rPr>
                <w:rFonts w:cs="Times New Roman"/>
                <w:sz w:val="20"/>
              </w:rPr>
            </w:pPr>
            <w:r w:rsidRPr="006C3082">
              <w:rPr>
                <w:rFonts w:cs="Times New Roman"/>
                <w:sz w:val="20"/>
              </w:rPr>
              <w:t xml:space="preserve">134 </w:t>
            </w:r>
          </w:p>
        </w:tc>
      </w:tr>
    </w:tbl>
    <w:p w:rsidR="00A25A4D" w:rsidRPr="00FB1A86" w:rsidRDefault="00A25A4D" w:rsidP="00A25A4D">
      <w:pPr>
        <w:jc w:val="right"/>
        <w:rPr>
          <w:rFonts w:cs="Times New Roman"/>
        </w:rPr>
      </w:pPr>
      <w:r w:rsidRPr="00FB1A86">
        <w:rPr>
          <w:rFonts w:cs="Times New Roman"/>
        </w:rPr>
        <w:t>».</w:t>
      </w:r>
    </w:p>
    <w:p w:rsidR="00A25A4D" w:rsidRDefault="00A25A4D" w:rsidP="00A25A4D">
      <w:pPr>
        <w:shd w:val="clear" w:color="auto" w:fill="FFFFFF" w:themeFill="background1"/>
      </w:pPr>
    </w:p>
    <w:sectPr w:rsidR="00A25A4D" w:rsidSect="0056564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FC" w:rsidRDefault="00DD3FFC">
      <w:r>
        <w:separator/>
      </w:r>
    </w:p>
  </w:endnote>
  <w:endnote w:type="continuationSeparator" w:id="0">
    <w:p w:rsidR="00DD3FFC" w:rsidRDefault="00DD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FC" w:rsidRDefault="00DD3FFC">
      <w:r>
        <w:separator/>
      </w:r>
    </w:p>
  </w:footnote>
  <w:footnote w:type="continuationSeparator" w:id="0">
    <w:p w:rsidR="00DD3FFC" w:rsidRDefault="00DD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37058"/>
      <w:docPartObj>
        <w:docPartGallery w:val="Page Numbers (Top of Page)"/>
        <w:docPartUnique/>
      </w:docPartObj>
    </w:sdtPr>
    <w:sdtEndPr/>
    <w:sdtContent>
      <w:p w:rsidR="00565649" w:rsidRDefault="00565649">
        <w:pPr>
          <w:pStyle w:val="affff3"/>
          <w:jc w:val="center"/>
        </w:pPr>
        <w:r>
          <w:fldChar w:fldCharType="begin"/>
        </w:r>
        <w:r>
          <w:instrText>PAGE   \* MERGEFORMAT</w:instrText>
        </w:r>
        <w:r>
          <w:fldChar w:fldCharType="separate"/>
        </w:r>
        <w:r w:rsidR="00933394">
          <w:rPr>
            <w:noProof/>
          </w:rPr>
          <w:t>21</w:t>
        </w:r>
        <w:r>
          <w:fldChar w:fldCharType="end"/>
        </w:r>
      </w:p>
    </w:sdtContent>
  </w:sdt>
  <w:p w:rsidR="00565649" w:rsidRDefault="00565649">
    <w:pPr>
      <w:pStyle w:val="aff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507FD8"/>
    <w:lvl w:ilvl="0">
      <w:numFmt w:val="bullet"/>
      <w:lvlText w:val="*"/>
      <w:lvlJc w:val="left"/>
    </w:lvl>
  </w:abstractNum>
  <w:abstractNum w:abstractNumId="1" w15:restartNumberingAfterBreak="0">
    <w:nsid w:val="030A4A2F"/>
    <w:multiLevelType w:val="multilevel"/>
    <w:tmpl w:val="6972D360"/>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A440040"/>
    <w:multiLevelType w:val="hybridMultilevel"/>
    <w:tmpl w:val="EE18AEFA"/>
    <w:lvl w:ilvl="0" w:tplc="157A3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AA348DF"/>
    <w:multiLevelType w:val="singleLevel"/>
    <w:tmpl w:val="B4304504"/>
    <w:lvl w:ilvl="0">
      <w:start w:val="1"/>
      <w:numFmt w:val="decimal"/>
      <w:lvlText w:val="%1)"/>
      <w:legacy w:legacy="1" w:legacySpace="0" w:legacyIndent="255"/>
      <w:lvlJc w:val="left"/>
      <w:rPr>
        <w:rFonts w:ascii="Times New Roman" w:hAnsi="Times New Roman" w:cs="Times New Roman" w:hint="default"/>
      </w:rPr>
    </w:lvl>
  </w:abstractNum>
  <w:abstractNum w:abstractNumId="4" w15:restartNumberingAfterBreak="0">
    <w:nsid w:val="0B8C320D"/>
    <w:multiLevelType w:val="singleLevel"/>
    <w:tmpl w:val="C61CBF06"/>
    <w:lvl w:ilvl="0">
      <w:start w:val="2"/>
      <w:numFmt w:val="decimal"/>
      <w:lvlText w:val="2.5.%1."/>
      <w:legacy w:legacy="1" w:legacySpace="0" w:legacyIndent="542"/>
      <w:lvlJc w:val="left"/>
      <w:rPr>
        <w:rFonts w:ascii="Times New Roman" w:hAnsi="Times New Roman" w:cs="Times New Roman" w:hint="default"/>
      </w:rPr>
    </w:lvl>
  </w:abstractNum>
  <w:abstractNum w:abstractNumId="5" w15:restartNumberingAfterBreak="0">
    <w:nsid w:val="0CBA78B8"/>
    <w:multiLevelType w:val="singleLevel"/>
    <w:tmpl w:val="1E98F45E"/>
    <w:lvl w:ilvl="0">
      <w:start w:val="33"/>
      <w:numFmt w:val="decimal"/>
      <w:lvlText w:val="2.5.%1."/>
      <w:legacy w:legacy="1" w:legacySpace="0" w:legacyIndent="662"/>
      <w:lvlJc w:val="left"/>
      <w:rPr>
        <w:rFonts w:ascii="Times New Roman" w:hAnsi="Times New Roman" w:cs="Times New Roman" w:hint="default"/>
      </w:rPr>
    </w:lvl>
  </w:abstractNum>
  <w:abstractNum w:abstractNumId="6" w15:restartNumberingAfterBreak="0">
    <w:nsid w:val="0F0A19EC"/>
    <w:multiLevelType w:val="singleLevel"/>
    <w:tmpl w:val="5A2C9FA2"/>
    <w:lvl w:ilvl="0">
      <w:start w:val="30"/>
      <w:numFmt w:val="decimal"/>
      <w:lvlText w:val="2.5.%1."/>
      <w:legacy w:legacy="1" w:legacySpace="0" w:legacyIndent="658"/>
      <w:lvlJc w:val="left"/>
      <w:rPr>
        <w:rFonts w:ascii="Times New Roman" w:hAnsi="Times New Roman" w:cs="Times New Roman" w:hint="default"/>
      </w:rPr>
    </w:lvl>
  </w:abstractNum>
  <w:abstractNum w:abstractNumId="7" w15:restartNumberingAfterBreak="0">
    <w:nsid w:val="132F3046"/>
    <w:multiLevelType w:val="singleLevel"/>
    <w:tmpl w:val="751C0E06"/>
    <w:lvl w:ilvl="0">
      <w:start w:val="6"/>
      <w:numFmt w:val="decimal"/>
      <w:lvlText w:val="2.5.%1."/>
      <w:legacy w:legacy="1" w:legacySpace="0" w:legacyIndent="549"/>
      <w:lvlJc w:val="left"/>
      <w:rPr>
        <w:rFonts w:ascii="Times New Roman" w:hAnsi="Times New Roman" w:cs="Times New Roman" w:hint="default"/>
      </w:rPr>
    </w:lvl>
  </w:abstractNum>
  <w:abstractNum w:abstractNumId="8" w15:restartNumberingAfterBreak="0">
    <w:nsid w:val="1A8056F9"/>
    <w:multiLevelType w:val="hybridMultilevel"/>
    <w:tmpl w:val="CC347614"/>
    <w:lvl w:ilvl="0" w:tplc="BFD4C53A">
      <w:start w:val="1"/>
      <w:numFmt w:val="decimal"/>
      <w:lvlText w:val="%1."/>
      <w:lvlJc w:val="left"/>
      <w:pPr>
        <w:ind w:left="1069" w:hanging="360"/>
      </w:pPr>
      <w:rPr>
        <w:rFonts w:eastAsiaTheme="minorEastAsia"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416ABE"/>
    <w:multiLevelType w:val="singleLevel"/>
    <w:tmpl w:val="740C6AE6"/>
    <w:lvl w:ilvl="0">
      <w:start w:val="9"/>
      <w:numFmt w:val="decimal"/>
      <w:lvlText w:val="2.5.%1."/>
      <w:legacy w:legacy="1" w:legacySpace="0" w:legacyIndent="549"/>
      <w:lvlJc w:val="left"/>
      <w:rPr>
        <w:rFonts w:ascii="Times New Roman" w:hAnsi="Times New Roman" w:cs="Times New Roman" w:hint="default"/>
      </w:rPr>
    </w:lvl>
  </w:abstractNum>
  <w:abstractNum w:abstractNumId="10" w15:restartNumberingAfterBreak="0">
    <w:nsid w:val="26095B40"/>
    <w:multiLevelType w:val="hybridMultilevel"/>
    <w:tmpl w:val="288859DE"/>
    <w:lvl w:ilvl="0" w:tplc="0E760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9001B4"/>
    <w:multiLevelType w:val="singleLevel"/>
    <w:tmpl w:val="098E11AA"/>
    <w:lvl w:ilvl="0">
      <w:start w:val="11"/>
      <w:numFmt w:val="decimal"/>
      <w:lvlText w:val="2.5.%1."/>
      <w:legacy w:legacy="1" w:legacySpace="0" w:legacyIndent="749"/>
      <w:lvlJc w:val="left"/>
      <w:rPr>
        <w:rFonts w:ascii="Times New Roman" w:hAnsi="Times New Roman" w:cs="Times New Roman" w:hint="default"/>
      </w:rPr>
    </w:lvl>
  </w:abstractNum>
  <w:abstractNum w:abstractNumId="12" w15:restartNumberingAfterBreak="0">
    <w:nsid w:val="2DF07D34"/>
    <w:multiLevelType w:val="singleLevel"/>
    <w:tmpl w:val="1E20FAF0"/>
    <w:lvl w:ilvl="0">
      <w:start w:val="22"/>
      <w:numFmt w:val="decimal"/>
      <w:lvlText w:val="2.5.%1."/>
      <w:legacy w:legacy="1" w:legacySpace="0" w:legacyIndent="667"/>
      <w:lvlJc w:val="left"/>
      <w:rPr>
        <w:rFonts w:ascii="Times New Roman" w:hAnsi="Times New Roman" w:cs="Times New Roman" w:hint="default"/>
      </w:rPr>
    </w:lvl>
  </w:abstractNum>
  <w:abstractNum w:abstractNumId="13" w15:restartNumberingAfterBreak="0">
    <w:nsid w:val="33602442"/>
    <w:multiLevelType w:val="multilevel"/>
    <w:tmpl w:val="AE78B63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7F27AD9"/>
    <w:multiLevelType w:val="singleLevel"/>
    <w:tmpl w:val="2F985B62"/>
    <w:lvl w:ilvl="0">
      <w:start w:val="29"/>
      <w:numFmt w:val="decimal"/>
      <w:lvlText w:val="2.5.%1."/>
      <w:legacy w:legacy="1" w:legacySpace="0" w:legacyIndent="658"/>
      <w:lvlJc w:val="left"/>
      <w:rPr>
        <w:rFonts w:ascii="Times New Roman" w:hAnsi="Times New Roman" w:cs="Times New Roman" w:hint="default"/>
      </w:rPr>
    </w:lvl>
  </w:abstractNum>
  <w:abstractNum w:abstractNumId="15" w15:restartNumberingAfterBreak="0">
    <w:nsid w:val="3C635C71"/>
    <w:multiLevelType w:val="singleLevel"/>
    <w:tmpl w:val="5158EC68"/>
    <w:lvl w:ilvl="0">
      <w:start w:val="18"/>
      <w:numFmt w:val="decimal"/>
      <w:lvlText w:val="2.5.%1."/>
      <w:legacy w:legacy="1" w:legacySpace="0" w:legacyIndent="734"/>
      <w:lvlJc w:val="left"/>
      <w:rPr>
        <w:rFonts w:ascii="Times New Roman" w:hAnsi="Times New Roman" w:cs="Times New Roman" w:hint="default"/>
      </w:rPr>
    </w:lvl>
  </w:abstractNum>
  <w:abstractNum w:abstractNumId="16" w15:restartNumberingAfterBreak="0">
    <w:nsid w:val="3F9458F1"/>
    <w:multiLevelType w:val="singleLevel"/>
    <w:tmpl w:val="C4100E84"/>
    <w:lvl w:ilvl="0">
      <w:start w:val="8"/>
      <w:numFmt w:val="decimal"/>
      <w:lvlText w:val="2.5.%1."/>
      <w:legacy w:legacy="1" w:legacySpace="0" w:legacyIndent="549"/>
      <w:lvlJc w:val="left"/>
      <w:rPr>
        <w:rFonts w:ascii="Times New Roman" w:hAnsi="Times New Roman" w:cs="Times New Roman" w:hint="default"/>
      </w:rPr>
    </w:lvl>
  </w:abstractNum>
  <w:abstractNum w:abstractNumId="17" w15:restartNumberingAfterBreak="0">
    <w:nsid w:val="41A4731A"/>
    <w:multiLevelType w:val="singleLevel"/>
    <w:tmpl w:val="F558D0C2"/>
    <w:lvl w:ilvl="0">
      <w:start w:val="32"/>
      <w:numFmt w:val="decimal"/>
      <w:lvlText w:val="2.5.%1."/>
      <w:legacy w:legacy="1" w:legacySpace="0" w:legacyIndent="662"/>
      <w:lvlJc w:val="left"/>
      <w:rPr>
        <w:rFonts w:ascii="Times New Roman" w:hAnsi="Times New Roman" w:cs="Times New Roman" w:hint="default"/>
      </w:rPr>
    </w:lvl>
  </w:abstractNum>
  <w:abstractNum w:abstractNumId="18" w15:restartNumberingAfterBreak="0">
    <w:nsid w:val="52670AB4"/>
    <w:multiLevelType w:val="hybridMultilevel"/>
    <w:tmpl w:val="0D4C7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2B64666"/>
    <w:multiLevelType w:val="multilevel"/>
    <w:tmpl w:val="D13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A55CF"/>
    <w:multiLevelType w:val="singleLevel"/>
    <w:tmpl w:val="75BABFE6"/>
    <w:lvl w:ilvl="0">
      <w:start w:val="2"/>
      <w:numFmt w:val="decimal"/>
      <w:lvlText w:val="2.5.21.%1."/>
      <w:legacy w:legacy="1" w:legacySpace="0" w:legacyIndent="847"/>
      <w:lvlJc w:val="left"/>
      <w:rPr>
        <w:rFonts w:ascii="Times New Roman" w:hAnsi="Times New Roman" w:cs="Times New Roman" w:hint="default"/>
      </w:rPr>
    </w:lvl>
  </w:abstractNum>
  <w:abstractNum w:abstractNumId="21" w15:restartNumberingAfterBreak="0">
    <w:nsid w:val="652A4396"/>
    <w:multiLevelType w:val="singleLevel"/>
    <w:tmpl w:val="35E4C7C4"/>
    <w:lvl w:ilvl="0">
      <w:start w:val="2"/>
      <w:numFmt w:val="decimal"/>
      <w:lvlText w:val="2.5.5.%1."/>
      <w:legacy w:legacy="1" w:legacySpace="0" w:legacyIndent="729"/>
      <w:lvlJc w:val="left"/>
      <w:rPr>
        <w:rFonts w:ascii="Times New Roman" w:hAnsi="Times New Roman" w:cs="Times New Roman" w:hint="default"/>
      </w:rPr>
    </w:lvl>
  </w:abstractNum>
  <w:abstractNum w:abstractNumId="22" w15:restartNumberingAfterBreak="0">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C804911"/>
    <w:multiLevelType w:val="singleLevel"/>
    <w:tmpl w:val="AA3E760A"/>
    <w:lvl w:ilvl="0">
      <w:start w:val="20"/>
      <w:numFmt w:val="decimal"/>
      <w:lvlText w:val="2.5.%1."/>
      <w:legacy w:legacy="1" w:legacySpace="0" w:legacyIndent="734"/>
      <w:lvlJc w:val="left"/>
      <w:rPr>
        <w:rFonts w:ascii="Times New Roman" w:hAnsi="Times New Roman" w:cs="Times New Roman" w:hint="default"/>
      </w:rPr>
    </w:lvl>
  </w:abstractNum>
  <w:abstractNum w:abstractNumId="24" w15:restartNumberingAfterBreak="0">
    <w:nsid w:val="78DE2EFB"/>
    <w:multiLevelType w:val="hybridMultilevel"/>
    <w:tmpl w:val="C13489BA"/>
    <w:lvl w:ilvl="0" w:tplc="884A0680">
      <w:start w:val="69"/>
      <w:numFmt w:val="bullet"/>
      <w:lvlText w:val=""/>
      <w:lvlJc w:val="left"/>
      <w:pPr>
        <w:ind w:left="720" w:hanging="360"/>
      </w:pPr>
      <w:rPr>
        <w:rFonts w:ascii="Symbol" w:eastAsiaTheme="minorEastAsia"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21177E"/>
    <w:multiLevelType w:val="singleLevel"/>
    <w:tmpl w:val="FE280740"/>
    <w:lvl w:ilvl="0">
      <w:start w:val="14"/>
      <w:numFmt w:val="decimal"/>
      <w:lvlText w:val="2.5.%1."/>
      <w:legacy w:legacy="1" w:legacySpace="0" w:legacyIndent="677"/>
      <w:lvlJc w:val="left"/>
      <w:rPr>
        <w:rFonts w:ascii="Times New Roman" w:hAnsi="Times New Roman" w:cs="Times New Roman" w:hint="default"/>
      </w:rPr>
    </w:lvl>
  </w:abstractNum>
  <w:num w:numId="1">
    <w:abstractNumId w:val="3"/>
  </w:num>
  <w:num w:numId="2">
    <w:abstractNumId w:val="3"/>
    <w:lvlOverride w:ilvl="0">
      <w:lvl w:ilvl="0">
        <w:start w:val="1"/>
        <w:numFmt w:val="decimal"/>
        <w:lvlText w:val="%1)"/>
        <w:legacy w:legacy="1" w:legacySpace="0" w:legacyIndent="296"/>
        <w:lvlJc w:val="left"/>
        <w:rPr>
          <w:rFonts w:ascii="Times New Roman" w:hAnsi="Times New Roman" w:cs="Times New Roman" w:hint="default"/>
        </w:rPr>
      </w:lvl>
    </w:lvlOverride>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19"/>
        <w:lvlJc w:val="left"/>
        <w:rPr>
          <w:rFonts w:ascii="Times New Roman" w:hAnsi="Times New Roman" w:hint="default"/>
        </w:rPr>
      </w:lvl>
    </w:lvlOverride>
  </w:num>
  <w:num w:numId="6">
    <w:abstractNumId w:val="0"/>
    <w:lvlOverride w:ilvl="0">
      <w:lvl w:ilvl="0">
        <w:numFmt w:val="bullet"/>
        <w:lvlText w:val="-"/>
        <w:legacy w:legacy="1" w:legacySpace="0" w:legacyIndent="151"/>
        <w:lvlJc w:val="left"/>
        <w:rPr>
          <w:rFonts w:ascii="Times New Roman" w:hAnsi="Times New Roman" w:hint="default"/>
        </w:rPr>
      </w:lvl>
    </w:lvlOverride>
  </w:num>
  <w:num w:numId="7">
    <w:abstractNumId w:val="2"/>
  </w:num>
  <w:num w:numId="8">
    <w:abstractNumId w:val="18"/>
  </w:num>
  <w:num w:numId="9">
    <w:abstractNumId w:val="22"/>
  </w:num>
  <w:num w:numId="10">
    <w:abstractNumId w:val="1"/>
  </w:num>
  <w:num w:numId="11">
    <w:abstractNumId w:val="0"/>
    <w:lvlOverride w:ilvl="0">
      <w:lvl w:ilvl="0">
        <w:numFmt w:val="bullet"/>
        <w:lvlText w:val="-"/>
        <w:legacy w:legacy="1" w:legacySpace="0" w:legacyIndent="199"/>
        <w:lvlJc w:val="left"/>
        <w:rPr>
          <w:rFonts w:ascii="Times New Roman" w:hAnsi="Times New Roman" w:hint="default"/>
        </w:rPr>
      </w:lvl>
    </w:lvlOverride>
  </w:num>
  <w:num w:numId="12">
    <w:abstractNumId w:val="0"/>
    <w:lvlOverride w:ilvl="0">
      <w:lvl w:ilvl="0">
        <w:numFmt w:val="bullet"/>
        <w:lvlText w:val="-"/>
        <w:legacy w:legacy="1" w:legacySpace="0" w:legacyIndent="180"/>
        <w:lvlJc w:val="left"/>
        <w:rPr>
          <w:rFonts w:ascii="Times New Roman" w:hAnsi="Times New Roman" w:hint="default"/>
        </w:rPr>
      </w:lvl>
    </w:lvlOverride>
  </w:num>
  <w:num w:numId="13">
    <w:abstractNumId w:val="4"/>
  </w:num>
  <w:num w:numId="14">
    <w:abstractNumId w:val="21"/>
  </w:num>
  <w:num w:numId="15">
    <w:abstractNumId w:val="21"/>
    <w:lvlOverride w:ilvl="0">
      <w:lvl w:ilvl="0">
        <w:start w:val="2"/>
        <w:numFmt w:val="decimal"/>
        <w:lvlText w:val="2.5.5.%1."/>
        <w:legacy w:legacy="1" w:legacySpace="0" w:legacyIndent="730"/>
        <w:lvlJc w:val="left"/>
        <w:rPr>
          <w:rFonts w:ascii="Times New Roman" w:hAnsi="Times New Roman" w:cs="Times New Roman" w:hint="default"/>
        </w:rPr>
      </w:lvl>
    </w:lvlOverride>
  </w:num>
  <w:num w:numId="16">
    <w:abstractNumId w:val="21"/>
    <w:lvlOverride w:ilvl="0">
      <w:lvl w:ilvl="0">
        <w:start w:val="2"/>
        <w:numFmt w:val="decimal"/>
        <w:lvlText w:val="2.5.5.%1."/>
        <w:legacy w:legacy="1" w:legacySpace="0" w:legacyIndent="855"/>
        <w:lvlJc w:val="left"/>
        <w:rPr>
          <w:rFonts w:ascii="Times New Roman" w:hAnsi="Times New Roman" w:cs="Times New Roman" w:hint="default"/>
        </w:rPr>
      </w:lvl>
    </w:lvlOverride>
  </w:num>
  <w:num w:numId="17">
    <w:abstractNumId w:val="7"/>
  </w:num>
  <w:num w:numId="18">
    <w:abstractNumId w:val="16"/>
  </w:num>
  <w:num w:numId="19">
    <w:abstractNumId w:val="9"/>
  </w:num>
  <w:num w:numId="20">
    <w:abstractNumId w:val="11"/>
  </w:num>
  <w:num w:numId="21">
    <w:abstractNumId w:val="11"/>
    <w:lvlOverride w:ilvl="0">
      <w:lvl w:ilvl="0">
        <w:start w:val="11"/>
        <w:numFmt w:val="decimal"/>
        <w:lvlText w:val="2.5.%1."/>
        <w:legacy w:legacy="1" w:legacySpace="0" w:legacyIndent="677"/>
        <w:lvlJc w:val="left"/>
        <w:rPr>
          <w:rFonts w:ascii="Times New Roman" w:hAnsi="Times New Roman" w:cs="Times New Roman" w:hint="default"/>
        </w:rPr>
      </w:lvl>
    </w:lvlOverride>
  </w:num>
  <w:num w:numId="22">
    <w:abstractNumId w:val="25"/>
  </w:num>
  <w:num w:numId="23">
    <w:abstractNumId w:val="15"/>
  </w:num>
  <w:num w:numId="24">
    <w:abstractNumId w:val="23"/>
  </w:num>
  <w:num w:numId="25">
    <w:abstractNumId w:val="23"/>
    <w:lvlOverride w:ilvl="0">
      <w:lvl w:ilvl="0">
        <w:start w:val="20"/>
        <w:numFmt w:val="decimal"/>
        <w:lvlText w:val="2.5.%1."/>
        <w:legacy w:legacy="1" w:legacySpace="0" w:legacyIndent="667"/>
        <w:lvlJc w:val="left"/>
        <w:rPr>
          <w:rFonts w:ascii="Times New Roman" w:hAnsi="Times New Roman" w:cs="Times New Roman" w:hint="default"/>
        </w:rPr>
      </w:lvl>
    </w:lvlOverride>
  </w:num>
  <w:num w:numId="26">
    <w:abstractNumId w:val="20"/>
  </w:num>
  <w:num w:numId="27">
    <w:abstractNumId w:val="12"/>
  </w:num>
  <w:num w:numId="28">
    <w:abstractNumId w:val="14"/>
  </w:num>
  <w:num w:numId="29">
    <w:abstractNumId w:val="6"/>
  </w:num>
  <w:num w:numId="30">
    <w:abstractNumId w:val="17"/>
  </w:num>
  <w:num w:numId="31">
    <w:abstractNumId w:val="5"/>
  </w:num>
  <w:num w:numId="32">
    <w:abstractNumId w:val="21"/>
    <w:lvlOverride w:ilvl="0">
      <w:lvl w:ilvl="0">
        <w:start w:val="2"/>
        <w:numFmt w:val="decimal"/>
        <w:lvlText w:val="2.5.11.%1."/>
        <w:lvlJc w:val="left"/>
        <w:rPr>
          <w:rFonts w:ascii="Times New Roman" w:hAnsi="Times New Roman" w:cs="Times New Roman" w:hint="default"/>
        </w:rPr>
      </w:lvl>
    </w:lvlOverride>
  </w:num>
  <w:num w:numId="33">
    <w:abstractNumId w:val="21"/>
    <w:lvlOverride w:ilvl="0">
      <w:lvl w:ilvl="0">
        <w:start w:val="2"/>
        <w:numFmt w:val="decimal"/>
        <w:lvlText w:val="2.5.11.%1."/>
        <w:lvlJc w:val="left"/>
        <w:rPr>
          <w:rFonts w:ascii="Times New Roman" w:hAnsi="Times New Roman" w:cs="Times New Roman" w:hint="default"/>
        </w:rPr>
      </w:lvl>
    </w:lvlOverride>
  </w:num>
  <w:num w:numId="34">
    <w:abstractNumId w:val="19"/>
  </w:num>
  <w:num w:numId="35">
    <w:abstractNumId w:val="13"/>
  </w:num>
  <w:num w:numId="36">
    <w:abstractNumId w:val="24"/>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4A"/>
    <w:rsid w:val="00003C68"/>
    <w:rsid w:val="0000593C"/>
    <w:rsid w:val="0000647E"/>
    <w:rsid w:val="00006E8E"/>
    <w:rsid w:val="00007EE0"/>
    <w:rsid w:val="00017DFA"/>
    <w:rsid w:val="00020057"/>
    <w:rsid w:val="0002777F"/>
    <w:rsid w:val="000279BE"/>
    <w:rsid w:val="00027E0E"/>
    <w:rsid w:val="00031137"/>
    <w:rsid w:val="0004107C"/>
    <w:rsid w:val="00042DF2"/>
    <w:rsid w:val="00043EF2"/>
    <w:rsid w:val="0004777E"/>
    <w:rsid w:val="000516DF"/>
    <w:rsid w:val="00062136"/>
    <w:rsid w:val="000647BD"/>
    <w:rsid w:val="000653BE"/>
    <w:rsid w:val="0006562C"/>
    <w:rsid w:val="00066813"/>
    <w:rsid w:val="000676A8"/>
    <w:rsid w:val="00081152"/>
    <w:rsid w:val="00084B6B"/>
    <w:rsid w:val="000859EC"/>
    <w:rsid w:val="0008676F"/>
    <w:rsid w:val="000912BF"/>
    <w:rsid w:val="00091794"/>
    <w:rsid w:val="00095904"/>
    <w:rsid w:val="000A144A"/>
    <w:rsid w:val="000A31EF"/>
    <w:rsid w:val="000B0EA1"/>
    <w:rsid w:val="000B4676"/>
    <w:rsid w:val="000B7774"/>
    <w:rsid w:val="000C0A70"/>
    <w:rsid w:val="000C496D"/>
    <w:rsid w:val="000C4C5A"/>
    <w:rsid w:val="000C6C32"/>
    <w:rsid w:val="000D0889"/>
    <w:rsid w:val="000D1820"/>
    <w:rsid w:val="000D7B35"/>
    <w:rsid w:val="000E0C74"/>
    <w:rsid w:val="000E1D45"/>
    <w:rsid w:val="000E1F86"/>
    <w:rsid w:val="000E7726"/>
    <w:rsid w:val="000F0B69"/>
    <w:rsid w:val="000F30AA"/>
    <w:rsid w:val="000F4CB3"/>
    <w:rsid w:val="0010095A"/>
    <w:rsid w:val="001026D5"/>
    <w:rsid w:val="00106636"/>
    <w:rsid w:val="00107835"/>
    <w:rsid w:val="001121AB"/>
    <w:rsid w:val="00113374"/>
    <w:rsid w:val="00114235"/>
    <w:rsid w:val="00120247"/>
    <w:rsid w:val="00120976"/>
    <w:rsid w:val="00123D92"/>
    <w:rsid w:val="001255A8"/>
    <w:rsid w:val="00127AE6"/>
    <w:rsid w:val="00130A61"/>
    <w:rsid w:val="00131F6E"/>
    <w:rsid w:val="0014021E"/>
    <w:rsid w:val="0014329B"/>
    <w:rsid w:val="00144EF7"/>
    <w:rsid w:val="0014769D"/>
    <w:rsid w:val="001478EA"/>
    <w:rsid w:val="00151FFF"/>
    <w:rsid w:val="00155CDD"/>
    <w:rsid w:val="001575CF"/>
    <w:rsid w:val="00163EEF"/>
    <w:rsid w:val="00176114"/>
    <w:rsid w:val="0017632D"/>
    <w:rsid w:val="00177028"/>
    <w:rsid w:val="00177607"/>
    <w:rsid w:val="001916C4"/>
    <w:rsid w:val="00195390"/>
    <w:rsid w:val="00196774"/>
    <w:rsid w:val="001968DF"/>
    <w:rsid w:val="001A0838"/>
    <w:rsid w:val="001A0993"/>
    <w:rsid w:val="001A3830"/>
    <w:rsid w:val="001A4FCF"/>
    <w:rsid w:val="001A7B0A"/>
    <w:rsid w:val="001B1EE7"/>
    <w:rsid w:val="001B3AC5"/>
    <w:rsid w:val="001B3FF5"/>
    <w:rsid w:val="001B723B"/>
    <w:rsid w:val="001C39FF"/>
    <w:rsid w:val="001D08C3"/>
    <w:rsid w:val="001D3E7F"/>
    <w:rsid w:val="001D5262"/>
    <w:rsid w:val="001D7B54"/>
    <w:rsid w:val="001E08C0"/>
    <w:rsid w:val="001E0BAC"/>
    <w:rsid w:val="001E0CE4"/>
    <w:rsid w:val="001E1560"/>
    <w:rsid w:val="001E7664"/>
    <w:rsid w:val="001E7CEC"/>
    <w:rsid w:val="001F74C3"/>
    <w:rsid w:val="00200F57"/>
    <w:rsid w:val="0020301B"/>
    <w:rsid w:val="002051E2"/>
    <w:rsid w:val="002072B0"/>
    <w:rsid w:val="00211C34"/>
    <w:rsid w:val="002128CB"/>
    <w:rsid w:val="0021517C"/>
    <w:rsid w:val="00217CE9"/>
    <w:rsid w:val="00217DB3"/>
    <w:rsid w:val="0022078D"/>
    <w:rsid w:val="00227F68"/>
    <w:rsid w:val="00230DD8"/>
    <w:rsid w:val="00234343"/>
    <w:rsid w:val="00236FEC"/>
    <w:rsid w:val="00240BD2"/>
    <w:rsid w:val="002415AC"/>
    <w:rsid w:val="00242B23"/>
    <w:rsid w:val="00242D37"/>
    <w:rsid w:val="00243CB6"/>
    <w:rsid w:val="0024599A"/>
    <w:rsid w:val="0024648F"/>
    <w:rsid w:val="002510AF"/>
    <w:rsid w:val="0025111B"/>
    <w:rsid w:val="002520C0"/>
    <w:rsid w:val="002542AE"/>
    <w:rsid w:val="00254FAD"/>
    <w:rsid w:val="002557CB"/>
    <w:rsid w:val="00257C0D"/>
    <w:rsid w:val="00260FF3"/>
    <w:rsid w:val="00262D21"/>
    <w:rsid w:val="00262DAD"/>
    <w:rsid w:val="00266D46"/>
    <w:rsid w:val="00270FC2"/>
    <w:rsid w:val="002752E3"/>
    <w:rsid w:val="00277014"/>
    <w:rsid w:val="00291312"/>
    <w:rsid w:val="00292814"/>
    <w:rsid w:val="002940DA"/>
    <w:rsid w:val="002961C7"/>
    <w:rsid w:val="002A04FA"/>
    <w:rsid w:val="002A20C6"/>
    <w:rsid w:val="002A5D71"/>
    <w:rsid w:val="002B462B"/>
    <w:rsid w:val="002B6D6A"/>
    <w:rsid w:val="002C0041"/>
    <w:rsid w:val="002C0FD9"/>
    <w:rsid w:val="002C49D4"/>
    <w:rsid w:val="002C6524"/>
    <w:rsid w:val="002D0D5B"/>
    <w:rsid w:val="002D1A14"/>
    <w:rsid w:val="002D400F"/>
    <w:rsid w:val="002D42E1"/>
    <w:rsid w:val="002F0EF0"/>
    <w:rsid w:val="002F21F6"/>
    <w:rsid w:val="002F59CD"/>
    <w:rsid w:val="002F6449"/>
    <w:rsid w:val="002F6952"/>
    <w:rsid w:val="002F7BD1"/>
    <w:rsid w:val="0030537E"/>
    <w:rsid w:val="00305948"/>
    <w:rsid w:val="00307072"/>
    <w:rsid w:val="0030731F"/>
    <w:rsid w:val="00310D65"/>
    <w:rsid w:val="00315CA9"/>
    <w:rsid w:val="00316D12"/>
    <w:rsid w:val="003216A7"/>
    <w:rsid w:val="00323288"/>
    <w:rsid w:val="00330221"/>
    <w:rsid w:val="0033134D"/>
    <w:rsid w:val="00332C7F"/>
    <w:rsid w:val="00335290"/>
    <w:rsid w:val="0033629F"/>
    <w:rsid w:val="00344701"/>
    <w:rsid w:val="00353506"/>
    <w:rsid w:val="0035699C"/>
    <w:rsid w:val="00356D2E"/>
    <w:rsid w:val="00362411"/>
    <w:rsid w:val="00363AEE"/>
    <w:rsid w:val="00371DD7"/>
    <w:rsid w:val="003730A2"/>
    <w:rsid w:val="00376353"/>
    <w:rsid w:val="003768CF"/>
    <w:rsid w:val="00377CB2"/>
    <w:rsid w:val="00377F6F"/>
    <w:rsid w:val="00380AB8"/>
    <w:rsid w:val="00385412"/>
    <w:rsid w:val="0038598B"/>
    <w:rsid w:val="00387ABD"/>
    <w:rsid w:val="00391647"/>
    <w:rsid w:val="003A1214"/>
    <w:rsid w:val="003A3BB7"/>
    <w:rsid w:val="003A410B"/>
    <w:rsid w:val="003A6188"/>
    <w:rsid w:val="003B0C21"/>
    <w:rsid w:val="003B11B5"/>
    <w:rsid w:val="003B256B"/>
    <w:rsid w:val="003B4BD7"/>
    <w:rsid w:val="003C4B17"/>
    <w:rsid w:val="003C72B1"/>
    <w:rsid w:val="003C7AAF"/>
    <w:rsid w:val="003D5F9F"/>
    <w:rsid w:val="003E3A76"/>
    <w:rsid w:val="003E65EB"/>
    <w:rsid w:val="003E7C87"/>
    <w:rsid w:val="003F565A"/>
    <w:rsid w:val="003F6FA4"/>
    <w:rsid w:val="003F73FF"/>
    <w:rsid w:val="004004F9"/>
    <w:rsid w:val="004021B0"/>
    <w:rsid w:val="00405D30"/>
    <w:rsid w:val="004121C3"/>
    <w:rsid w:val="0041337F"/>
    <w:rsid w:val="004170E9"/>
    <w:rsid w:val="004258C7"/>
    <w:rsid w:val="00435351"/>
    <w:rsid w:val="00453B2F"/>
    <w:rsid w:val="0045521D"/>
    <w:rsid w:val="004728E2"/>
    <w:rsid w:val="00474631"/>
    <w:rsid w:val="0047515D"/>
    <w:rsid w:val="00481BE2"/>
    <w:rsid w:val="00485BFF"/>
    <w:rsid w:val="00494C03"/>
    <w:rsid w:val="00495141"/>
    <w:rsid w:val="004A0D03"/>
    <w:rsid w:val="004A1D20"/>
    <w:rsid w:val="004A3988"/>
    <w:rsid w:val="004A3AE1"/>
    <w:rsid w:val="004A4340"/>
    <w:rsid w:val="004A7954"/>
    <w:rsid w:val="004B0A80"/>
    <w:rsid w:val="004B1A78"/>
    <w:rsid w:val="004B39DC"/>
    <w:rsid w:val="004B5FE5"/>
    <w:rsid w:val="004C6F51"/>
    <w:rsid w:val="004D04AA"/>
    <w:rsid w:val="004D1D39"/>
    <w:rsid w:val="004D30C1"/>
    <w:rsid w:val="004D4FB4"/>
    <w:rsid w:val="004D5C04"/>
    <w:rsid w:val="004E1A9B"/>
    <w:rsid w:val="004E51BA"/>
    <w:rsid w:val="004E5F5B"/>
    <w:rsid w:val="004F21FA"/>
    <w:rsid w:val="004F35B4"/>
    <w:rsid w:val="004F3646"/>
    <w:rsid w:val="004F6207"/>
    <w:rsid w:val="00506B0D"/>
    <w:rsid w:val="00510349"/>
    <w:rsid w:val="00510437"/>
    <w:rsid w:val="005107EF"/>
    <w:rsid w:val="005133FB"/>
    <w:rsid w:val="005135C2"/>
    <w:rsid w:val="00521B91"/>
    <w:rsid w:val="0052510E"/>
    <w:rsid w:val="00526F43"/>
    <w:rsid w:val="005279C0"/>
    <w:rsid w:val="00530F16"/>
    <w:rsid w:val="00535CA8"/>
    <w:rsid w:val="00541D34"/>
    <w:rsid w:val="00542F68"/>
    <w:rsid w:val="005445B1"/>
    <w:rsid w:val="00546540"/>
    <w:rsid w:val="0054696D"/>
    <w:rsid w:val="00555EA9"/>
    <w:rsid w:val="005632EC"/>
    <w:rsid w:val="0056381D"/>
    <w:rsid w:val="00565649"/>
    <w:rsid w:val="005761B0"/>
    <w:rsid w:val="0057621B"/>
    <w:rsid w:val="005803BC"/>
    <w:rsid w:val="00583584"/>
    <w:rsid w:val="00584CFF"/>
    <w:rsid w:val="00585302"/>
    <w:rsid w:val="005973DD"/>
    <w:rsid w:val="005B0FE4"/>
    <w:rsid w:val="005B2133"/>
    <w:rsid w:val="005B3408"/>
    <w:rsid w:val="005B6F0D"/>
    <w:rsid w:val="005C516F"/>
    <w:rsid w:val="005C5FCE"/>
    <w:rsid w:val="005C6B75"/>
    <w:rsid w:val="005C77B0"/>
    <w:rsid w:val="005D5743"/>
    <w:rsid w:val="005D576C"/>
    <w:rsid w:val="005D6623"/>
    <w:rsid w:val="005D76DF"/>
    <w:rsid w:val="005E0889"/>
    <w:rsid w:val="005F1C17"/>
    <w:rsid w:val="005F4571"/>
    <w:rsid w:val="005F51C9"/>
    <w:rsid w:val="00600C24"/>
    <w:rsid w:val="00602478"/>
    <w:rsid w:val="00606A14"/>
    <w:rsid w:val="00606EF0"/>
    <w:rsid w:val="00613892"/>
    <w:rsid w:val="006252D9"/>
    <w:rsid w:val="0063028A"/>
    <w:rsid w:val="00630F89"/>
    <w:rsid w:val="00632BD9"/>
    <w:rsid w:val="00635577"/>
    <w:rsid w:val="00637E83"/>
    <w:rsid w:val="006405B6"/>
    <w:rsid w:val="00641ED6"/>
    <w:rsid w:val="00644225"/>
    <w:rsid w:val="00645B4B"/>
    <w:rsid w:val="00651442"/>
    <w:rsid w:val="00655D65"/>
    <w:rsid w:val="006623F1"/>
    <w:rsid w:val="006645E3"/>
    <w:rsid w:val="0066485F"/>
    <w:rsid w:val="0067056B"/>
    <w:rsid w:val="00675BDA"/>
    <w:rsid w:val="00687DA6"/>
    <w:rsid w:val="00690BBB"/>
    <w:rsid w:val="006920BC"/>
    <w:rsid w:val="006947C0"/>
    <w:rsid w:val="00695826"/>
    <w:rsid w:val="006976D2"/>
    <w:rsid w:val="006A082E"/>
    <w:rsid w:val="006A0F9A"/>
    <w:rsid w:val="006A29FE"/>
    <w:rsid w:val="006A6989"/>
    <w:rsid w:val="006B00E3"/>
    <w:rsid w:val="006C09B3"/>
    <w:rsid w:val="006C3156"/>
    <w:rsid w:val="006C6AD7"/>
    <w:rsid w:val="006C6D30"/>
    <w:rsid w:val="006C7A5D"/>
    <w:rsid w:val="006D41F2"/>
    <w:rsid w:val="006D4CC1"/>
    <w:rsid w:val="006D71E1"/>
    <w:rsid w:val="006E2500"/>
    <w:rsid w:val="006E29DC"/>
    <w:rsid w:val="006E5834"/>
    <w:rsid w:val="006E61D5"/>
    <w:rsid w:val="006F1886"/>
    <w:rsid w:val="006F1A64"/>
    <w:rsid w:val="006F70B1"/>
    <w:rsid w:val="007015A0"/>
    <w:rsid w:val="00711DC1"/>
    <w:rsid w:val="00716D41"/>
    <w:rsid w:val="007172B8"/>
    <w:rsid w:val="007205F1"/>
    <w:rsid w:val="00726C3D"/>
    <w:rsid w:val="007322CD"/>
    <w:rsid w:val="0073234E"/>
    <w:rsid w:val="0073614D"/>
    <w:rsid w:val="0074619A"/>
    <w:rsid w:val="00750BBD"/>
    <w:rsid w:val="00751367"/>
    <w:rsid w:val="0075637A"/>
    <w:rsid w:val="00757117"/>
    <w:rsid w:val="00762093"/>
    <w:rsid w:val="00763476"/>
    <w:rsid w:val="00765E2C"/>
    <w:rsid w:val="00766F85"/>
    <w:rsid w:val="00767064"/>
    <w:rsid w:val="00777283"/>
    <w:rsid w:val="0078410B"/>
    <w:rsid w:val="00787470"/>
    <w:rsid w:val="00790FB9"/>
    <w:rsid w:val="007912D2"/>
    <w:rsid w:val="00795E13"/>
    <w:rsid w:val="007A00CC"/>
    <w:rsid w:val="007A1AAF"/>
    <w:rsid w:val="007A4968"/>
    <w:rsid w:val="007A54AB"/>
    <w:rsid w:val="007B1102"/>
    <w:rsid w:val="007B1C2A"/>
    <w:rsid w:val="007B1F39"/>
    <w:rsid w:val="007B2AF4"/>
    <w:rsid w:val="007B75F6"/>
    <w:rsid w:val="007C3262"/>
    <w:rsid w:val="007C3286"/>
    <w:rsid w:val="007C508E"/>
    <w:rsid w:val="007C7CC8"/>
    <w:rsid w:val="007D0536"/>
    <w:rsid w:val="007D7581"/>
    <w:rsid w:val="007D7A3F"/>
    <w:rsid w:val="007E0B60"/>
    <w:rsid w:val="007E2551"/>
    <w:rsid w:val="007E4A4C"/>
    <w:rsid w:val="007E5005"/>
    <w:rsid w:val="007E5583"/>
    <w:rsid w:val="007E5EEF"/>
    <w:rsid w:val="007E62EA"/>
    <w:rsid w:val="007F0732"/>
    <w:rsid w:val="007F1A98"/>
    <w:rsid w:val="007F4229"/>
    <w:rsid w:val="008005A2"/>
    <w:rsid w:val="008009D3"/>
    <w:rsid w:val="0080483A"/>
    <w:rsid w:val="00812390"/>
    <w:rsid w:val="00814F0B"/>
    <w:rsid w:val="00814FB6"/>
    <w:rsid w:val="008163D1"/>
    <w:rsid w:val="008221D9"/>
    <w:rsid w:val="00823B5E"/>
    <w:rsid w:val="00826443"/>
    <w:rsid w:val="00832013"/>
    <w:rsid w:val="0083271D"/>
    <w:rsid w:val="0083779E"/>
    <w:rsid w:val="008441D4"/>
    <w:rsid w:val="00845986"/>
    <w:rsid w:val="00847748"/>
    <w:rsid w:val="008501AB"/>
    <w:rsid w:val="0085281A"/>
    <w:rsid w:val="008548F8"/>
    <w:rsid w:val="00855E72"/>
    <w:rsid w:val="00856C60"/>
    <w:rsid w:val="00863A7E"/>
    <w:rsid w:val="00864932"/>
    <w:rsid w:val="00865064"/>
    <w:rsid w:val="00865373"/>
    <w:rsid w:val="00867156"/>
    <w:rsid w:val="0086793A"/>
    <w:rsid w:val="008747CC"/>
    <w:rsid w:val="008807C6"/>
    <w:rsid w:val="0088175E"/>
    <w:rsid w:val="00884F38"/>
    <w:rsid w:val="00891009"/>
    <w:rsid w:val="0089497A"/>
    <w:rsid w:val="0089588A"/>
    <w:rsid w:val="008A0B7D"/>
    <w:rsid w:val="008A1474"/>
    <w:rsid w:val="008A2DA6"/>
    <w:rsid w:val="008A305B"/>
    <w:rsid w:val="008A3B62"/>
    <w:rsid w:val="008B59BB"/>
    <w:rsid w:val="008B5F16"/>
    <w:rsid w:val="008C0586"/>
    <w:rsid w:val="008C2B38"/>
    <w:rsid w:val="008C46A7"/>
    <w:rsid w:val="008C46C0"/>
    <w:rsid w:val="008C4823"/>
    <w:rsid w:val="008C65C7"/>
    <w:rsid w:val="008D27A9"/>
    <w:rsid w:val="008D3A83"/>
    <w:rsid w:val="008D7DE7"/>
    <w:rsid w:val="008E0EF5"/>
    <w:rsid w:val="008E1227"/>
    <w:rsid w:val="008E19B5"/>
    <w:rsid w:val="008E3703"/>
    <w:rsid w:val="008E4235"/>
    <w:rsid w:val="008F0358"/>
    <w:rsid w:val="008F0ED4"/>
    <w:rsid w:val="008F1714"/>
    <w:rsid w:val="00912DB3"/>
    <w:rsid w:val="009205C2"/>
    <w:rsid w:val="00922977"/>
    <w:rsid w:val="00922D96"/>
    <w:rsid w:val="00923A2E"/>
    <w:rsid w:val="009248A6"/>
    <w:rsid w:val="00930794"/>
    <w:rsid w:val="009322C2"/>
    <w:rsid w:val="00933394"/>
    <w:rsid w:val="00934341"/>
    <w:rsid w:val="00934FC7"/>
    <w:rsid w:val="0093596D"/>
    <w:rsid w:val="00940D93"/>
    <w:rsid w:val="009430B0"/>
    <w:rsid w:val="00943A24"/>
    <w:rsid w:val="00943DBB"/>
    <w:rsid w:val="00947F95"/>
    <w:rsid w:val="0095056F"/>
    <w:rsid w:val="0095375E"/>
    <w:rsid w:val="00956491"/>
    <w:rsid w:val="0095695E"/>
    <w:rsid w:val="00957DDB"/>
    <w:rsid w:val="00962612"/>
    <w:rsid w:val="0096496B"/>
    <w:rsid w:val="009661A5"/>
    <w:rsid w:val="009665BD"/>
    <w:rsid w:val="00970888"/>
    <w:rsid w:val="00973562"/>
    <w:rsid w:val="00975493"/>
    <w:rsid w:val="009828FE"/>
    <w:rsid w:val="00983452"/>
    <w:rsid w:val="0098605E"/>
    <w:rsid w:val="0099029E"/>
    <w:rsid w:val="009955CC"/>
    <w:rsid w:val="009A23AB"/>
    <w:rsid w:val="009A5D02"/>
    <w:rsid w:val="009B232E"/>
    <w:rsid w:val="009B7493"/>
    <w:rsid w:val="009C008F"/>
    <w:rsid w:val="009C0AD3"/>
    <w:rsid w:val="009C2A77"/>
    <w:rsid w:val="009C5401"/>
    <w:rsid w:val="009C5785"/>
    <w:rsid w:val="009C69AD"/>
    <w:rsid w:val="009D09E8"/>
    <w:rsid w:val="009D3A30"/>
    <w:rsid w:val="009D5AA7"/>
    <w:rsid w:val="009D6231"/>
    <w:rsid w:val="009E2680"/>
    <w:rsid w:val="009E3422"/>
    <w:rsid w:val="009E5422"/>
    <w:rsid w:val="009E65EC"/>
    <w:rsid w:val="009F4CC5"/>
    <w:rsid w:val="00A0001C"/>
    <w:rsid w:val="00A1180A"/>
    <w:rsid w:val="00A131A7"/>
    <w:rsid w:val="00A148A0"/>
    <w:rsid w:val="00A217A7"/>
    <w:rsid w:val="00A219C5"/>
    <w:rsid w:val="00A25A4D"/>
    <w:rsid w:val="00A27A6D"/>
    <w:rsid w:val="00A31D28"/>
    <w:rsid w:val="00A33A88"/>
    <w:rsid w:val="00A35BD8"/>
    <w:rsid w:val="00A35CC6"/>
    <w:rsid w:val="00A40D66"/>
    <w:rsid w:val="00A444B2"/>
    <w:rsid w:val="00A44CF7"/>
    <w:rsid w:val="00A45271"/>
    <w:rsid w:val="00A47E6A"/>
    <w:rsid w:val="00A528A2"/>
    <w:rsid w:val="00A53C78"/>
    <w:rsid w:val="00A57E57"/>
    <w:rsid w:val="00A615DB"/>
    <w:rsid w:val="00A61DAF"/>
    <w:rsid w:val="00A80F9B"/>
    <w:rsid w:val="00A81EFE"/>
    <w:rsid w:val="00A868EF"/>
    <w:rsid w:val="00A876D6"/>
    <w:rsid w:val="00A878CA"/>
    <w:rsid w:val="00A90B8F"/>
    <w:rsid w:val="00A932F4"/>
    <w:rsid w:val="00A94FC6"/>
    <w:rsid w:val="00A95053"/>
    <w:rsid w:val="00A96A50"/>
    <w:rsid w:val="00AA0E57"/>
    <w:rsid w:val="00AA1747"/>
    <w:rsid w:val="00AA1C45"/>
    <w:rsid w:val="00AA55F9"/>
    <w:rsid w:val="00AB3287"/>
    <w:rsid w:val="00AB45D0"/>
    <w:rsid w:val="00AB4F10"/>
    <w:rsid w:val="00AB51AE"/>
    <w:rsid w:val="00AB744C"/>
    <w:rsid w:val="00AC0CEA"/>
    <w:rsid w:val="00AD0165"/>
    <w:rsid w:val="00AD0F28"/>
    <w:rsid w:val="00AD3414"/>
    <w:rsid w:val="00AD6BC3"/>
    <w:rsid w:val="00AE3521"/>
    <w:rsid w:val="00AE3C0B"/>
    <w:rsid w:val="00AE50B9"/>
    <w:rsid w:val="00AF1704"/>
    <w:rsid w:val="00AF3994"/>
    <w:rsid w:val="00AF651D"/>
    <w:rsid w:val="00AF7317"/>
    <w:rsid w:val="00B0496A"/>
    <w:rsid w:val="00B141B4"/>
    <w:rsid w:val="00B16896"/>
    <w:rsid w:val="00B17A50"/>
    <w:rsid w:val="00B2255D"/>
    <w:rsid w:val="00B24299"/>
    <w:rsid w:val="00B250CE"/>
    <w:rsid w:val="00B2514F"/>
    <w:rsid w:val="00B27984"/>
    <w:rsid w:val="00B3044B"/>
    <w:rsid w:val="00B30620"/>
    <w:rsid w:val="00B328B8"/>
    <w:rsid w:val="00B34003"/>
    <w:rsid w:val="00B405E2"/>
    <w:rsid w:val="00B432BD"/>
    <w:rsid w:val="00B43633"/>
    <w:rsid w:val="00B4420F"/>
    <w:rsid w:val="00B51A35"/>
    <w:rsid w:val="00B53F89"/>
    <w:rsid w:val="00B544FB"/>
    <w:rsid w:val="00B554FE"/>
    <w:rsid w:val="00B569B6"/>
    <w:rsid w:val="00B607B0"/>
    <w:rsid w:val="00B6766B"/>
    <w:rsid w:val="00B7325A"/>
    <w:rsid w:val="00B8142B"/>
    <w:rsid w:val="00B81FD5"/>
    <w:rsid w:val="00B87D4B"/>
    <w:rsid w:val="00B91A0F"/>
    <w:rsid w:val="00B929FC"/>
    <w:rsid w:val="00B96AC3"/>
    <w:rsid w:val="00BA60ED"/>
    <w:rsid w:val="00BB1CC1"/>
    <w:rsid w:val="00BB5ACD"/>
    <w:rsid w:val="00BC0D5C"/>
    <w:rsid w:val="00BC2AB3"/>
    <w:rsid w:val="00BC62E0"/>
    <w:rsid w:val="00BC6AE2"/>
    <w:rsid w:val="00BD0EEE"/>
    <w:rsid w:val="00BD13B7"/>
    <w:rsid w:val="00BD4188"/>
    <w:rsid w:val="00BD5561"/>
    <w:rsid w:val="00BD6474"/>
    <w:rsid w:val="00BE4AC6"/>
    <w:rsid w:val="00BE741C"/>
    <w:rsid w:val="00BE7A72"/>
    <w:rsid w:val="00BF06A2"/>
    <w:rsid w:val="00BF629C"/>
    <w:rsid w:val="00C01525"/>
    <w:rsid w:val="00C01DD0"/>
    <w:rsid w:val="00C10E88"/>
    <w:rsid w:val="00C16DFB"/>
    <w:rsid w:val="00C20B36"/>
    <w:rsid w:val="00C20C9F"/>
    <w:rsid w:val="00C20F6B"/>
    <w:rsid w:val="00C23AB7"/>
    <w:rsid w:val="00C3388C"/>
    <w:rsid w:val="00C33FD2"/>
    <w:rsid w:val="00C43CD2"/>
    <w:rsid w:val="00C4434A"/>
    <w:rsid w:val="00C47EA8"/>
    <w:rsid w:val="00C51CDB"/>
    <w:rsid w:val="00C55FAB"/>
    <w:rsid w:val="00C56B7B"/>
    <w:rsid w:val="00C57B23"/>
    <w:rsid w:val="00C6492D"/>
    <w:rsid w:val="00C66357"/>
    <w:rsid w:val="00C72318"/>
    <w:rsid w:val="00C72792"/>
    <w:rsid w:val="00C81DCC"/>
    <w:rsid w:val="00C83C13"/>
    <w:rsid w:val="00C8490E"/>
    <w:rsid w:val="00C900D1"/>
    <w:rsid w:val="00C93922"/>
    <w:rsid w:val="00C97967"/>
    <w:rsid w:val="00CA41E3"/>
    <w:rsid w:val="00CA62A9"/>
    <w:rsid w:val="00CA74B2"/>
    <w:rsid w:val="00CC0C05"/>
    <w:rsid w:val="00CC1C3E"/>
    <w:rsid w:val="00CC5280"/>
    <w:rsid w:val="00CC6304"/>
    <w:rsid w:val="00CC6F50"/>
    <w:rsid w:val="00CD3367"/>
    <w:rsid w:val="00CD4DFF"/>
    <w:rsid w:val="00CD7029"/>
    <w:rsid w:val="00CE1DD9"/>
    <w:rsid w:val="00CE4A88"/>
    <w:rsid w:val="00CE63F0"/>
    <w:rsid w:val="00CF2F7F"/>
    <w:rsid w:val="00D015E9"/>
    <w:rsid w:val="00D063A1"/>
    <w:rsid w:val="00D1198C"/>
    <w:rsid w:val="00D12A99"/>
    <w:rsid w:val="00D12D21"/>
    <w:rsid w:val="00D17086"/>
    <w:rsid w:val="00D247C0"/>
    <w:rsid w:val="00D25A2E"/>
    <w:rsid w:val="00D2603B"/>
    <w:rsid w:val="00D34892"/>
    <w:rsid w:val="00D42868"/>
    <w:rsid w:val="00D5154D"/>
    <w:rsid w:val="00D518FB"/>
    <w:rsid w:val="00D519EA"/>
    <w:rsid w:val="00D53E18"/>
    <w:rsid w:val="00D55DD4"/>
    <w:rsid w:val="00D57008"/>
    <w:rsid w:val="00D6137F"/>
    <w:rsid w:val="00D62993"/>
    <w:rsid w:val="00D67386"/>
    <w:rsid w:val="00D72E1D"/>
    <w:rsid w:val="00D739A9"/>
    <w:rsid w:val="00D73BDE"/>
    <w:rsid w:val="00D75D58"/>
    <w:rsid w:val="00D81AE2"/>
    <w:rsid w:val="00D8413C"/>
    <w:rsid w:val="00D850FC"/>
    <w:rsid w:val="00D90718"/>
    <w:rsid w:val="00D92F30"/>
    <w:rsid w:val="00D94224"/>
    <w:rsid w:val="00D95CED"/>
    <w:rsid w:val="00D97196"/>
    <w:rsid w:val="00DA26E8"/>
    <w:rsid w:val="00DB10BD"/>
    <w:rsid w:val="00DB1E60"/>
    <w:rsid w:val="00DB5615"/>
    <w:rsid w:val="00DB6802"/>
    <w:rsid w:val="00DB6FE8"/>
    <w:rsid w:val="00DB709D"/>
    <w:rsid w:val="00DC0A17"/>
    <w:rsid w:val="00DC2530"/>
    <w:rsid w:val="00DD0363"/>
    <w:rsid w:val="00DD3DA6"/>
    <w:rsid w:val="00DD3FFC"/>
    <w:rsid w:val="00DD5933"/>
    <w:rsid w:val="00DD64A0"/>
    <w:rsid w:val="00DD6980"/>
    <w:rsid w:val="00DD79EB"/>
    <w:rsid w:val="00DE0BDB"/>
    <w:rsid w:val="00DE15F7"/>
    <w:rsid w:val="00DE2267"/>
    <w:rsid w:val="00DE2C91"/>
    <w:rsid w:val="00DE74F7"/>
    <w:rsid w:val="00DF160C"/>
    <w:rsid w:val="00DF379D"/>
    <w:rsid w:val="00DF7DCE"/>
    <w:rsid w:val="00DF7DEA"/>
    <w:rsid w:val="00E01DEA"/>
    <w:rsid w:val="00E04962"/>
    <w:rsid w:val="00E15EFD"/>
    <w:rsid w:val="00E24570"/>
    <w:rsid w:val="00E249F8"/>
    <w:rsid w:val="00E2792A"/>
    <w:rsid w:val="00E323B2"/>
    <w:rsid w:val="00E32406"/>
    <w:rsid w:val="00E340F9"/>
    <w:rsid w:val="00E35C14"/>
    <w:rsid w:val="00E441C5"/>
    <w:rsid w:val="00E4444B"/>
    <w:rsid w:val="00E444CF"/>
    <w:rsid w:val="00E461C3"/>
    <w:rsid w:val="00E501E7"/>
    <w:rsid w:val="00E5408D"/>
    <w:rsid w:val="00E61CB1"/>
    <w:rsid w:val="00E70B55"/>
    <w:rsid w:val="00E72B69"/>
    <w:rsid w:val="00E7368E"/>
    <w:rsid w:val="00E74C10"/>
    <w:rsid w:val="00E76EC8"/>
    <w:rsid w:val="00E77C6A"/>
    <w:rsid w:val="00E8647A"/>
    <w:rsid w:val="00E949AB"/>
    <w:rsid w:val="00E9587C"/>
    <w:rsid w:val="00E975B7"/>
    <w:rsid w:val="00EA2525"/>
    <w:rsid w:val="00EB277E"/>
    <w:rsid w:val="00EB6B58"/>
    <w:rsid w:val="00EB74C7"/>
    <w:rsid w:val="00EB790F"/>
    <w:rsid w:val="00EC0E99"/>
    <w:rsid w:val="00EC56DE"/>
    <w:rsid w:val="00ED1E11"/>
    <w:rsid w:val="00ED384D"/>
    <w:rsid w:val="00ED39DE"/>
    <w:rsid w:val="00EE0F7B"/>
    <w:rsid w:val="00EE1A1A"/>
    <w:rsid w:val="00EE3777"/>
    <w:rsid w:val="00EE4AAC"/>
    <w:rsid w:val="00EE4F3F"/>
    <w:rsid w:val="00EE5471"/>
    <w:rsid w:val="00EE6647"/>
    <w:rsid w:val="00EF20AD"/>
    <w:rsid w:val="00EF471D"/>
    <w:rsid w:val="00EF54B5"/>
    <w:rsid w:val="00F021EE"/>
    <w:rsid w:val="00F02282"/>
    <w:rsid w:val="00F04BF2"/>
    <w:rsid w:val="00F156FA"/>
    <w:rsid w:val="00F15AC3"/>
    <w:rsid w:val="00F17CBC"/>
    <w:rsid w:val="00F23014"/>
    <w:rsid w:val="00F23EE8"/>
    <w:rsid w:val="00F3394A"/>
    <w:rsid w:val="00F34615"/>
    <w:rsid w:val="00F35034"/>
    <w:rsid w:val="00F37E91"/>
    <w:rsid w:val="00F408A2"/>
    <w:rsid w:val="00F473C5"/>
    <w:rsid w:val="00F5188E"/>
    <w:rsid w:val="00F54972"/>
    <w:rsid w:val="00F5591C"/>
    <w:rsid w:val="00F623DF"/>
    <w:rsid w:val="00F72FA7"/>
    <w:rsid w:val="00F749A2"/>
    <w:rsid w:val="00F7541D"/>
    <w:rsid w:val="00F81373"/>
    <w:rsid w:val="00F84D25"/>
    <w:rsid w:val="00F862CF"/>
    <w:rsid w:val="00F879E0"/>
    <w:rsid w:val="00F93256"/>
    <w:rsid w:val="00F96885"/>
    <w:rsid w:val="00F97B01"/>
    <w:rsid w:val="00FA12A3"/>
    <w:rsid w:val="00FA2421"/>
    <w:rsid w:val="00FB6EE3"/>
    <w:rsid w:val="00FC0646"/>
    <w:rsid w:val="00FC1261"/>
    <w:rsid w:val="00FC1427"/>
    <w:rsid w:val="00FC1693"/>
    <w:rsid w:val="00FC328B"/>
    <w:rsid w:val="00FC3BDB"/>
    <w:rsid w:val="00FD084D"/>
    <w:rsid w:val="00FD0C9E"/>
    <w:rsid w:val="00FD20A3"/>
    <w:rsid w:val="00FD2E67"/>
    <w:rsid w:val="00FD4326"/>
    <w:rsid w:val="00FD6846"/>
    <w:rsid w:val="00FD7C87"/>
    <w:rsid w:val="00FD7D96"/>
    <w:rsid w:val="00FE2C7A"/>
    <w:rsid w:val="00FE3D91"/>
    <w:rsid w:val="00FE64B9"/>
    <w:rsid w:val="00FE71DC"/>
    <w:rsid w:val="00FE748C"/>
    <w:rsid w:val="00FE7AA9"/>
    <w:rsid w:val="00FF3A57"/>
    <w:rsid w:val="00FF545F"/>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B691"/>
  <w15:docId w15:val="{A6C3B7CD-1B53-4CFD-A426-21D8A3FD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B55"/>
    <w:pPr>
      <w:widowControl w:val="0"/>
      <w:autoSpaceDE w:val="0"/>
      <w:autoSpaceDN w:val="0"/>
      <w:adjustRightInd w:val="0"/>
      <w:spacing w:after="0" w:line="240" w:lineRule="auto"/>
      <w:jc w:val="both"/>
    </w:pPr>
    <w:rPr>
      <w:rFonts w:ascii="Times New Roman" w:eastAsiaTheme="minorEastAsia" w:hAnsi="Times New Roman" w:cs="Arial"/>
      <w:sz w:val="24"/>
      <w:szCs w:val="24"/>
      <w:lang w:eastAsia="ru-RU"/>
    </w:rPr>
  </w:style>
  <w:style w:type="paragraph" w:styleId="1">
    <w:name w:val="heading 1"/>
    <w:basedOn w:val="a"/>
    <w:next w:val="a"/>
    <w:link w:val="10"/>
    <w:uiPriority w:val="99"/>
    <w:qFormat/>
    <w:rsid w:val="00757117"/>
    <w:pPr>
      <w:spacing w:before="108" w:after="108"/>
      <w:jc w:val="center"/>
      <w:outlineLvl w:val="0"/>
    </w:pPr>
    <w:rPr>
      <w:b/>
      <w:bCs/>
      <w:color w:val="26282F"/>
    </w:rPr>
  </w:style>
  <w:style w:type="paragraph" w:styleId="2">
    <w:name w:val="heading 2"/>
    <w:basedOn w:val="1"/>
    <w:next w:val="a"/>
    <w:link w:val="20"/>
    <w:uiPriority w:val="99"/>
    <w:qFormat/>
    <w:rsid w:val="009205C2"/>
    <w:pPr>
      <w:outlineLvl w:val="1"/>
    </w:pPr>
    <w:rPr>
      <w:rFonts w:eastAsia="Times New Roman"/>
    </w:rPr>
  </w:style>
  <w:style w:type="paragraph" w:styleId="3">
    <w:name w:val="heading 3"/>
    <w:basedOn w:val="2"/>
    <w:next w:val="a"/>
    <w:link w:val="30"/>
    <w:uiPriority w:val="99"/>
    <w:qFormat/>
    <w:rsid w:val="009205C2"/>
    <w:pPr>
      <w:outlineLvl w:val="2"/>
    </w:pPr>
  </w:style>
  <w:style w:type="paragraph" w:styleId="4">
    <w:name w:val="heading 4"/>
    <w:basedOn w:val="3"/>
    <w:next w:val="a"/>
    <w:link w:val="40"/>
    <w:uiPriority w:val="99"/>
    <w:qFormat/>
    <w:rsid w:val="009205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117"/>
    <w:rPr>
      <w:rFonts w:ascii="Times New Roman" w:eastAsiaTheme="minorEastAsia" w:hAnsi="Times New Roman" w:cs="Arial"/>
      <w:b/>
      <w:bCs/>
      <w:color w:val="26282F"/>
      <w:sz w:val="24"/>
      <w:szCs w:val="24"/>
      <w:lang w:eastAsia="ru-RU"/>
    </w:rPr>
  </w:style>
  <w:style w:type="character" w:customStyle="1" w:styleId="20">
    <w:name w:val="Заголовок 2 Знак"/>
    <w:basedOn w:val="a0"/>
    <w:link w:val="2"/>
    <w:uiPriority w:val="99"/>
    <w:rsid w:val="009205C2"/>
    <w:rPr>
      <w:rFonts w:ascii="Times New Roman" w:eastAsia="Times New Roman" w:hAnsi="Times New Roman" w:cs="Arial"/>
      <w:b/>
      <w:bCs/>
      <w:color w:val="26282F"/>
      <w:sz w:val="24"/>
      <w:szCs w:val="24"/>
      <w:lang w:eastAsia="ru-RU"/>
    </w:rPr>
  </w:style>
  <w:style w:type="character" w:customStyle="1" w:styleId="30">
    <w:name w:val="Заголовок 3 Знак"/>
    <w:basedOn w:val="a0"/>
    <w:link w:val="3"/>
    <w:uiPriority w:val="99"/>
    <w:rsid w:val="009205C2"/>
    <w:rPr>
      <w:rFonts w:ascii="Times New Roman" w:eastAsia="Times New Roman" w:hAnsi="Times New Roman" w:cs="Arial"/>
      <w:b/>
      <w:bCs/>
      <w:color w:val="26282F"/>
      <w:sz w:val="24"/>
      <w:szCs w:val="24"/>
      <w:lang w:eastAsia="ru-RU"/>
    </w:rPr>
  </w:style>
  <w:style w:type="character" w:customStyle="1" w:styleId="40">
    <w:name w:val="Заголовок 4 Знак"/>
    <w:basedOn w:val="a0"/>
    <w:link w:val="4"/>
    <w:uiPriority w:val="99"/>
    <w:rsid w:val="009205C2"/>
    <w:rPr>
      <w:rFonts w:ascii="Times New Roman" w:eastAsia="Times New Roman" w:hAnsi="Times New Roman" w:cs="Arial"/>
      <w:b/>
      <w:bCs/>
      <w:color w:val="26282F"/>
      <w:sz w:val="24"/>
      <w:szCs w:val="24"/>
      <w:lang w:eastAsia="ru-RU"/>
    </w:rPr>
  </w:style>
  <w:style w:type="character" w:customStyle="1" w:styleId="a3">
    <w:name w:val="Гипертекстовая ссылка"/>
    <w:basedOn w:val="a0"/>
    <w:uiPriority w:val="99"/>
    <w:rsid w:val="00757117"/>
    <w:rPr>
      <w:rFonts w:cs="Times New Roman"/>
      <w:b w:val="0"/>
      <w:color w:val="106BBE"/>
    </w:rPr>
  </w:style>
  <w:style w:type="paragraph" w:customStyle="1" w:styleId="ConsPlusTitle">
    <w:name w:val="ConsPlusTitle"/>
    <w:uiPriority w:val="99"/>
    <w:rsid w:val="00823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uiPriority w:val="99"/>
    <w:rsid w:val="00151FFF"/>
    <w:rPr>
      <w:b/>
      <w:color w:val="26282F"/>
    </w:rPr>
  </w:style>
  <w:style w:type="paragraph" w:customStyle="1" w:styleId="ConsPlusNormal">
    <w:name w:val="ConsPlusNormal"/>
    <w:rsid w:val="00151FF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4">
    <w:name w:val="Font Style14"/>
    <w:uiPriority w:val="99"/>
    <w:rsid w:val="00151FFF"/>
    <w:rPr>
      <w:rFonts w:ascii="Times New Roman" w:hAnsi="Times New Roman"/>
      <w:sz w:val="22"/>
    </w:rPr>
  </w:style>
  <w:style w:type="paragraph" w:customStyle="1" w:styleId="Style3">
    <w:name w:val="Style3"/>
    <w:basedOn w:val="a"/>
    <w:uiPriority w:val="99"/>
    <w:rsid w:val="00151FFF"/>
    <w:pPr>
      <w:spacing w:line="276" w:lineRule="exact"/>
      <w:ind w:firstLine="725"/>
    </w:pPr>
    <w:rPr>
      <w:rFonts w:cs="Times New Roman"/>
    </w:rPr>
  </w:style>
  <w:style w:type="paragraph" w:customStyle="1" w:styleId="Style2">
    <w:name w:val="Style2"/>
    <w:basedOn w:val="a"/>
    <w:uiPriority w:val="99"/>
    <w:rsid w:val="00151FFF"/>
    <w:pPr>
      <w:spacing w:line="276" w:lineRule="exact"/>
      <w:jc w:val="left"/>
    </w:pPr>
    <w:rPr>
      <w:rFonts w:cs="Times New Roman"/>
    </w:rPr>
  </w:style>
  <w:style w:type="paragraph" w:customStyle="1" w:styleId="Style6">
    <w:name w:val="Style6"/>
    <w:basedOn w:val="a"/>
    <w:uiPriority w:val="99"/>
    <w:rsid w:val="00151FFF"/>
    <w:pPr>
      <w:spacing w:line="277" w:lineRule="exact"/>
      <w:ind w:firstLine="727"/>
    </w:pPr>
    <w:rPr>
      <w:rFonts w:cs="Times New Roman"/>
    </w:rPr>
  </w:style>
  <w:style w:type="paragraph" w:customStyle="1" w:styleId="Style9">
    <w:name w:val="Style9"/>
    <w:basedOn w:val="a"/>
    <w:uiPriority w:val="99"/>
    <w:rsid w:val="00151FFF"/>
    <w:pPr>
      <w:spacing w:line="281" w:lineRule="exact"/>
      <w:jc w:val="left"/>
    </w:pPr>
    <w:rPr>
      <w:rFonts w:cs="Times New Roman"/>
    </w:rPr>
  </w:style>
  <w:style w:type="character" w:customStyle="1" w:styleId="FontStyle16">
    <w:name w:val="Font Style16"/>
    <w:uiPriority w:val="99"/>
    <w:rsid w:val="00151FFF"/>
    <w:rPr>
      <w:rFonts w:ascii="Times New Roman" w:hAnsi="Times New Roman"/>
      <w:sz w:val="20"/>
    </w:rPr>
  </w:style>
  <w:style w:type="paragraph" w:styleId="a5">
    <w:name w:val="Revision"/>
    <w:hidden/>
    <w:uiPriority w:val="99"/>
    <w:semiHidden/>
    <w:rsid w:val="00AB3287"/>
    <w:pPr>
      <w:spacing w:after="0" w:line="240" w:lineRule="auto"/>
    </w:pPr>
    <w:rPr>
      <w:rFonts w:ascii="Times New Roman" w:eastAsiaTheme="minorEastAsia" w:hAnsi="Times New Roman" w:cs="Arial"/>
      <w:sz w:val="24"/>
      <w:szCs w:val="24"/>
      <w:lang w:eastAsia="ru-RU"/>
    </w:rPr>
  </w:style>
  <w:style w:type="paragraph" w:styleId="a6">
    <w:name w:val="Balloon Text"/>
    <w:basedOn w:val="a"/>
    <w:link w:val="a7"/>
    <w:uiPriority w:val="99"/>
    <w:semiHidden/>
    <w:unhideWhenUsed/>
    <w:rsid w:val="008B59BB"/>
    <w:rPr>
      <w:rFonts w:ascii="Tahoma" w:hAnsi="Tahoma" w:cs="Tahoma"/>
      <w:sz w:val="16"/>
      <w:szCs w:val="16"/>
    </w:rPr>
  </w:style>
  <w:style w:type="character" w:customStyle="1" w:styleId="a7">
    <w:name w:val="Текст выноски Знак"/>
    <w:basedOn w:val="a0"/>
    <w:link w:val="a6"/>
    <w:uiPriority w:val="99"/>
    <w:semiHidden/>
    <w:rsid w:val="008B59BB"/>
    <w:rPr>
      <w:rFonts w:ascii="Tahoma" w:eastAsiaTheme="minorEastAsia" w:hAnsi="Tahoma" w:cs="Tahoma"/>
      <w:sz w:val="16"/>
      <w:szCs w:val="16"/>
      <w:lang w:eastAsia="ru-RU"/>
    </w:rPr>
  </w:style>
  <w:style w:type="character" w:customStyle="1" w:styleId="a8">
    <w:name w:val="Активная гипертекстовая ссылка"/>
    <w:uiPriority w:val="99"/>
    <w:rsid w:val="009205C2"/>
    <w:rPr>
      <w:color w:val="106BBE"/>
      <w:u w:val="single"/>
    </w:rPr>
  </w:style>
  <w:style w:type="paragraph" w:customStyle="1" w:styleId="a9">
    <w:name w:val="Внимание"/>
    <w:basedOn w:val="a"/>
    <w:next w:val="a"/>
    <w:uiPriority w:val="99"/>
    <w:rsid w:val="009205C2"/>
    <w:pPr>
      <w:spacing w:before="240" w:after="240"/>
      <w:ind w:left="420" w:right="420" w:firstLine="300"/>
    </w:pPr>
    <w:rPr>
      <w:rFonts w:eastAsia="Times New Roman"/>
      <w:shd w:val="clear" w:color="auto" w:fill="F5F3DA"/>
    </w:rPr>
  </w:style>
  <w:style w:type="paragraph" w:customStyle="1" w:styleId="aa">
    <w:name w:val="Внимание: криминал!!"/>
    <w:basedOn w:val="a9"/>
    <w:next w:val="a"/>
    <w:uiPriority w:val="99"/>
    <w:rsid w:val="009205C2"/>
  </w:style>
  <w:style w:type="paragraph" w:customStyle="1" w:styleId="ab">
    <w:name w:val="Внимание: недобросовестность!"/>
    <w:basedOn w:val="a9"/>
    <w:next w:val="a"/>
    <w:uiPriority w:val="99"/>
    <w:rsid w:val="009205C2"/>
  </w:style>
  <w:style w:type="character" w:customStyle="1" w:styleId="ac">
    <w:name w:val="Выделение для Базового Поиска"/>
    <w:uiPriority w:val="99"/>
    <w:rsid w:val="009205C2"/>
    <w:rPr>
      <w:b/>
      <w:color w:val="0058A9"/>
    </w:rPr>
  </w:style>
  <w:style w:type="character" w:customStyle="1" w:styleId="ad">
    <w:name w:val="Выделение для Базового Поиска (курсив)"/>
    <w:uiPriority w:val="99"/>
    <w:rsid w:val="009205C2"/>
    <w:rPr>
      <w:b/>
      <w:i/>
      <w:color w:val="0058A9"/>
    </w:rPr>
  </w:style>
  <w:style w:type="paragraph" w:customStyle="1" w:styleId="ae">
    <w:name w:val="Дочерний элемент списка"/>
    <w:basedOn w:val="a"/>
    <w:next w:val="a"/>
    <w:uiPriority w:val="99"/>
    <w:rsid w:val="009205C2"/>
    <w:rPr>
      <w:rFonts w:eastAsia="Times New Roman"/>
      <w:color w:val="868381"/>
      <w:sz w:val="20"/>
      <w:szCs w:val="20"/>
    </w:rPr>
  </w:style>
  <w:style w:type="paragraph" w:customStyle="1" w:styleId="af">
    <w:name w:val="Основное меню (преемственное)"/>
    <w:basedOn w:val="a"/>
    <w:next w:val="a"/>
    <w:uiPriority w:val="99"/>
    <w:rsid w:val="009205C2"/>
    <w:rPr>
      <w:rFonts w:ascii="Verdana" w:eastAsia="Times New Roman" w:hAnsi="Verdana" w:cs="Verdana"/>
      <w:sz w:val="22"/>
      <w:szCs w:val="22"/>
    </w:rPr>
  </w:style>
  <w:style w:type="paragraph" w:customStyle="1" w:styleId="11">
    <w:name w:val="Заголовок1"/>
    <w:basedOn w:val="af"/>
    <w:next w:val="a"/>
    <w:uiPriority w:val="99"/>
    <w:rsid w:val="009205C2"/>
    <w:rPr>
      <w:b/>
      <w:bCs/>
      <w:color w:val="0058A9"/>
      <w:shd w:val="clear" w:color="auto" w:fill="F0F0F0"/>
    </w:rPr>
  </w:style>
  <w:style w:type="paragraph" w:customStyle="1" w:styleId="af0">
    <w:name w:val="Заголовок группы контролов"/>
    <w:basedOn w:val="a"/>
    <w:next w:val="a"/>
    <w:uiPriority w:val="99"/>
    <w:rsid w:val="009205C2"/>
    <w:rPr>
      <w:rFonts w:eastAsia="Times New Roman"/>
      <w:b/>
      <w:bCs/>
      <w:color w:val="000000"/>
    </w:rPr>
  </w:style>
  <w:style w:type="paragraph" w:customStyle="1" w:styleId="af1">
    <w:name w:val="Заголовок для информации об изменениях"/>
    <w:basedOn w:val="1"/>
    <w:next w:val="a"/>
    <w:uiPriority w:val="99"/>
    <w:rsid w:val="009205C2"/>
    <w:pPr>
      <w:spacing w:before="0"/>
      <w:outlineLvl w:val="9"/>
    </w:pPr>
    <w:rPr>
      <w:rFonts w:eastAsia="Times New Roman"/>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9205C2"/>
    <w:rPr>
      <w:rFonts w:eastAsia="Times New Roman"/>
      <w:i/>
      <w:iCs/>
      <w:color w:val="000080"/>
      <w:sz w:val="22"/>
      <w:szCs w:val="22"/>
    </w:rPr>
  </w:style>
  <w:style w:type="character" w:customStyle="1" w:styleId="af3">
    <w:name w:val="Заголовок своего сообщения"/>
    <w:uiPriority w:val="99"/>
    <w:rsid w:val="009205C2"/>
    <w:rPr>
      <w:b/>
      <w:color w:val="26282F"/>
    </w:rPr>
  </w:style>
  <w:style w:type="paragraph" w:customStyle="1" w:styleId="af4">
    <w:name w:val="Заголовок статьи"/>
    <w:basedOn w:val="a"/>
    <w:next w:val="a"/>
    <w:uiPriority w:val="99"/>
    <w:rsid w:val="009205C2"/>
    <w:pPr>
      <w:ind w:left="1612" w:hanging="892"/>
    </w:pPr>
    <w:rPr>
      <w:rFonts w:eastAsia="Times New Roman"/>
    </w:rPr>
  </w:style>
  <w:style w:type="character" w:customStyle="1" w:styleId="af5">
    <w:name w:val="Заголовок чужого сообщения"/>
    <w:uiPriority w:val="99"/>
    <w:rsid w:val="009205C2"/>
    <w:rPr>
      <w:b/>
      <w:color w:val="FF0000"/>
    </w:rPr>
  </w:style>
  <w:style w:type="paragraph" w:customStyle="1" w:styleId="af6">
    <w:name w:val="Заголовок ЭР (левое окно)"/>
    <w:basedOn w:val="a"/>
    <w:next w:val="a"/>
    <w:uiPriority w:val="99"/>
    <w:rsid w:val="009205C2"/>
    <w:pPr>
      <w:spacing w:before="300" w:after="250"/>
      <w:jc w:val="center"/>
    </w:pPr>
    <w:rPr>
      <w:rFonts w:eastAsia="Times New Roman"/>
      <w:b/>
      <w:bCs/>
      <w:color w:val="26282F"/>
      <w:sz w:val="26"/>
      <w:szCs w:val="26"/>
    </w:rPr>
  </w:style>
  <w:style w:type="paragraph" w:customStyle="1" w:styleId="af7">
    <w:name w:val="Заголовок ЭР (правое окно)"/>
    <w:basedOn w:val="af6"/>
    <w:next w:val="a"/>
    <w:uiPriority w:val="99"/>
    <w:rsid w:val="009205C2"/>
    <w:pPr>
      <w:spacing w:after="0"/>
      <w:jc w:val="left"/>
    </w:pPr>
  </w:style>
  <w:style w:type="paragraph" w:customStyle="1" w:styleId="af8">
    <w:name w:val="Интерактивный заголовок"/>
    <w:basedOn w:val="11"/>
    <w:next w:val="a"/>
    <w:uiPriority w:val="99"/>
    <w:rsid w:val="009205C2"/>
    <w:rPr>
      <w:u w:val="single"/>
    </w:rPr>
  </w:style>
  <w:style w:type="paragraph" w:customStyle="1" w:styleId="af9">
    <w:name w:val="Текст информации об изменениях"/>
    <w:basedOn w:val="a"/>
    <w:next w:val="a"/>
    <w:uiPriority w:val="99"/>
    <w:rsid w:val="009205C2"/>
    <w:rPr>
      <w:rFonts w:eastAsia="Times New Roman"/>
      <w:color w:val="353842"/>
      <w:sz w:val="18"/>
      <w:szCs w:val="18"/>
    </w:rPr>
  </w:style>
  <w:style w:type="paragraph" w:customStyle="1" w:styleId="afa">
    <w:name w:val="Информация об изменениях"/>
    <w:basedOn w:val="af9"/>
    <w:next w:val="a"/>
    <w:uiPriority w:val="99"/>
    <w:rsid w:val="009205C2"/>
    <w:pPr>
      <w:spacing w:before="180"/>
      <w:ind w:left="360" w:right="360"/>
    </w:pPr>
    <w:rPr>
      <w:shd w:val="clear" w:color="auto" w:fill="EAEFED"/>
    </w:rPr>
  </w:style>
  <w:style w:type="paragraph" w:customStyle="1" w:styleId="afb">
    <w:name w:val="Текст (справка)"/>
    <w:basedOn w:val="a"/>
    <w:next w:val="a"/>
    <w:uiPriority w:val="99"/>
    <w:rsid w:val="009205C2"/>
    <w:pPr>
      <w:ind w:left="170" w:right="170"/>
      <w:jc w:val="left"/>
    </w:pPr>
    <w:rPr>
      <w:rFonts w:eastAsia="Times New Roman"/>
    </w:rPr>
  </w:style>
  <w:style w:type="paragraph" w:customStyle="1" w:styleId="afc">
    <w:name w:val="Комментарий"/>
    <w:basedOn w:val="afb"/>
    <w:next w:val="a"/>
    <w:uiPriority w:val="99"/>
    <w:rsid w:val="009205C2"/>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9205C2"/>
    <w:rPr>
      <w:i/>
      <w:iCs/>
    </w:rPr>
  </w:style>
  <w:style w:type="paragraph" w:customStyle="1" w:styleId="afe">
    <w:name w:val="Текст (лев. подпись)"/>
    <w:basedOn w:val="a"/>
    <w:next w:val="a"/>
    <w:uiPriority w:val="99"/>
    <w:rsid w:val="009205C2"/>
    <w:pPr>
      <w:jc w:val="left"/>
    </w:pPr>
    <w:rPr>
      <w:rFonts w:eastAsia="Times New Roman"/>
    </w:rPr>
  </w:style>
  <w:style w:type="paragraph" w:customStyle="1" w:styleId="aff">
    <w:name w:val="Колонтитул (левый)"/>
    <w:basedOn w:val="afe"/>
    <w:next w:val="a"/>
    <w:uiPriority w:val="99"/>
    <w:rsid w:val="009205C2"/>
    <w:rPr>
      <w:sz w:val="14"/>
      <w:szCs w:val="14"/>
    </w:rPr>
  </w:style>
  <w:style w:type="paragraph" w:customStyle="1" w:styleId="aff0">
    <w:name w:val="Текст (прав. подпись)"/>
    <w:basedOn w:val="a"/>
    <w:next w:val="a"/>
    <w:uiPriority w:val="99"/>
    <w:rsid w:val="009205C2"/>
    <w:pPr>
      <w:jc w:val="right"/>
    </w:pPr>
    <w:rPr>
      <w:rFonts w:eastAsia="Times New Roman"/>
    </w:rPr>
  </w:style>
  <w:style w:type="paragraph" w:customStyle="1" w:styleId="aff1">
    <w:name w:val="Колонтитул (правый)"/>
    <w:basedOn w:val="aff0"/>
    <w:next w:val="a"/>
    <w:uiPriority w:val="99"/>
    <w:rsid w:val="009205C2"/>
    <w:rPr>
      <w:sz w:val="14"/>
      <w:szCs w:val="14"/>
    </w:rPr>
  </w:style>
  <w:style w:type="paragraph" w:customStyle="1" w:styleId="aff2">
    <w:name w:val="Комментарий пользователя"/>
    <w:basedOn w:val="afc"/>
    <w:next w:val="a"/>
    <w:uiPriority w:val="99"/>
    <w:rsid w:val="009205C2"/>
    <w:pPr>
      <w:jc w:val="left"/>
    </w:pPr>
    <w:rPr>
      <w:shd w:val="clear" w:color="auto" w:fill="FFDFE0"/>
    </w:rPr>
  </w:style>
  <w:style w:type="paragraph" w:customStyle="1" w:styleId="aff3">
    <w:name w:val="Куда обратиться?"/>
    <w:basedOn w:val="a9"/>
    <w:next w:val="a"/>
    <w:uiPriority w:val="99"/>
    <w:rsid w:val="009205C2"/>
  </w:style>
  <w:style w:type="paragraph" w:customStyle="1" w:styleId="aff4">
    <w:name w:val="Моноширинный"/>
    <w:basedOn w:val="a"/>
    <w:next w:val="a"/>
    <w:uiPriority w:val="99"/>
    <w:rsid w:val="009205C2"/>
    <w:pPr>
      <w:jc w:val="left"/>
    </w:pPr>
    <w:rPr>
      <w:rFonts w:ascii="Courier New" w:eastAsia="Times New Roman" w:hAnsi="Courier New" w:cs="Courier New"/>
    </w:rPr>
  </w:style>
  <w:style w:type="character" w:customStyle="1" w:styleId="aff5">
    <w:name w:val="Найденные слова"/>
    <w:uiPriority w:val="99"/>
    <w:rsid w:val="009205C2"/>
    <w:rPr>
      <w:color w:val="26282F"/>
      <w:shd w:val="clear" w:color="auto" w:fill="FFF580"/>
    </w:rPr>
  </w:style>
  <w:style w:type="paragraph" w:customStyle="1" w:styleId="aff6">
    <w:name w:val="Напишите нам"/>
    <w:basedOn w:val="a"/>
    <w:next w:val="a"/>
    <w:uiPriority w:val="99"/>
    <w:rsid w:val="009205C2"/>
    <w:pPr>
      <w:spacing w:before="90" w:after="90"/>
      <w:ind w:left="180" w:right="180"/>
    </w:pPr>
    <w:rPr>
      <w:rFonts w:eastAsia="Times New Roman"/>
      <w:sz w:val="20"/>
      <w:szCs w:val="20"/>
      <w:shd w:val="clear" w:color="auto" w:fill="EFFFAD"/>
    </w:rPr>
  </w:style>
  <w:style w:type="character" w:customStyle="1" w:styleId="aff7">
    <w:name w:val="Не вступил в силу"/>
    <w:uiPriority w:val="99"/>
    <w:rsid w:val="009205C2"/>
    <w:rPr>
      <w:color w:val="000000"/>
      <w:shd w:val="clear" w:color="auto" w:fill="D8EDE8"/>
    </w:rPr>
  </w:style>
  <w:style w:type="paragraph" w:customStyle="1" w:styleId="aff8">
    <w:name w:val="Необходимые документы"/>
    <w:basedOn w:val="a9"/>
    <w:next w:val="a"/>
    <w:uiPriority w:val="99"/>
    <w:rsid w:val="009205C2"/>
    <w:pPr>
      <w:ind w:firstLine="118"/>
    </w:pPr>
  </w:style>
  <w:style w:type="paragraph" w:customStyle="1" w:styleId="aff9">
    <w:name w:val="Нормальный (таблица)"/>
    <w:basedOn w:val="a"/>
    <w:next w:val="a"/>
    <w:uiPriority w:val="99"/>
    <w:rsid w:val="009205C2"/>
    <w:rPr>
      <w:rFonts w:eastAsia="Times New Roman"/>
    </w:rPr>
  </w:style>
  <w:style w:type="paragraph" w:customStyle="1" w:styleId="affa">
    <w:name w:val="Таблицы (моноширинный)"/>
    <w:basedOn w:val="a"/>
    <w:next w:val="a"/>
    <w:uiPriority w:val="99"/>
    <w:rsid w:val="009205C2"/>
    <w:pPr>
      <w:jc w:val="left"/>
    </w:pPr>
    <w:rPr>
      <w:rFonts w:ascii="Courier New" w:eastAsia="Times New Roman" w:hAnsi="Courier New" w:cs="Courier New"/>
    </w:rPr>
  </w:style>
  <w:style w:type="paragraph" w:customStyle="1" w:styleId="affb">
    <w:name w:val="Оглавление"/>
    <w:basedOn w:val="affa"/>
    <w:next w:val="a"/>
    <w:uiPriority w:val="99"/>
    <w:rsid w:val="009205C2"/>
    <w:pPr>
      <w:ind w:left="140"/>
    </w:pPr>
  </w:style>
  <w:style w:type="character" w:customStyle="1" w:styleId="affc">
    <w:name w:val="Опечатки"/>
    <w:uiPriority w:val="99"/>
    <w:rsid w:val="009205C2"/>
    <w:rPr>
      <w:color w:val="FF0000"/>
    </w:rPr>
  </w:style>
  <w:style w:type="paragraph" w:customStyle="1" w:styleId="affd">
    <w:name w:val="Переменная часть"/>
    <w:basedOn w:val="af"/>
    <w:next w:val="a"/>
    <w:uiPriority w:val="99"/>
    <w:rsid w:val="009205C2"/>
    <w:rPr>
      <w:sz w:val="18"/>
      <w:szCs w:val="18"/>
    </w:rPr>
  </w:style>
  <w:style w:type="paragraph" w:customStyle="1" w:styleId="affe">
    <w:name w:val="Подвал для информации об изменениях"/>
    <w:basedOn w:val="1"/>
    <w:next w:val="a"/>
    <w:uiPriority w:val="99"/>
    <w:rsid w:val="009205C2"/>
    <w:pPr>
      <w:outlineLvl w:val="9"/>
    </w:pPr>
    <w:rPr>
      <w:rFonts w:eastAsia="Times New Roman"/>
      <w:b w:val="0"/>
      <w:bCs w:val="0"/>
      <w:sz w:val="18"/>
      <w:szCs w:val="18"/>
    </w:rPr>
  </w:style>
  <w:style w:type="paragraph" w:customStyle="1" w:styleId="afff">
    <w:name w:val="Подзаголовок для информации об изменениях"/>
    <w:basedOn w:val="af9"/>
    <w:next w:val="a"/>
    <w:uiPriority w:val="99"/>
    <w:rsid w:val="009205C2"/>
    <w:rPr>
      <w:b/>
      <w:bCs/>
    </w:rPr>
  </w:style>
  <w:style w:type="paragraph" w:customStyle="1" w:styleId="afff0">
    <w:name w:val="Подчёркнутый текст"/>
    <w:basedOn w:val="a"/>
    <w:next w:val="a"/>
    <w:uiPriority w:val="99"/>
    <w:rsid w:val="009205C2"/>
    <w:pPr>
      <w:pBdr>
        <w:bottom w:val="single" w:sz="4" w:space="0" w:color="auto"/>
      </w:pBdr>
    </w:pPr>
    <w:rPr>
      <w:rFonts w:eastAsia="Times New Roman"/>
    </w:rPr>
  </w:style>
  <w:style w:type="paragraph" w:customStyle="1" w:styleId="afff1">
    <w:name w:val="Постоянная часть"/>
    <w:basedOn w:val="af"/>
    <w:next w:val="a"/>
    <w:uiPriority w:val="99"/>
    <w:rsid w:val="009205C2"/>
    <w:rPr>
      <w:sz w:val="20"/>
      <w:szCs w:val="20"/>
    </w:rPr>
  </w:style>
  <w:style w:type="paragraph" w:customStyle="1" w:styleId="afff2">
    <w:name w:val="Прижатый влево"/>
    <w:basedOn w:val="a"/>
    <w:next w:val="a"/>
    <w:uiPriority w:val="99"/>
    <w:rsid w:val="009205C2"/>
    <w:pPr>
      <w:jc w:val="left"/>
    </w:pPr>
    <w:rPr>
      <w:rFonts w:eastAsia="Times New Roman"/>
    </w:rPr>
  </w:style>
  <w:style w:type="paragraph" w:customStyle="1" w:styleId="afff3">
    <w:name w:val="Пример."/>
    <w:basedOn w:val="a9"/>
    <w:next w:val="a"/>
    <w:uiPriority w:val="99"/>
    <w:rsid w:val="009205C2"/>
  </w:style>
  <w:style w:type="paragraph" w:customStyle="1" w:styleId="afff4">
    <w:name w:val="Примечание."/>
    <w:basedOn w:val="a9"/>
    <w:next w:val="a"/>
    <w:uiPriority w:val="99"/>
    <w:rsid w:val="009205C2"/>
  </w:style>
  <w:style w:type="character" w:customStyle="1" w:styleId="afff5">
    <w:name w:val="Продолжение ссылки"/>
    <w:uiPriority w:val="99"/>
    <w:rsid w:val="009205C2"/>
  </w:style>
  <w:style w:type="paragraph" w:customStyle="1" w:styleId="afff6">
    <w:name w:val="Словарная статья"/>
    <w:basedOn w:val="a"/>
    <w:next w:val="a"/>
    <w:uiPriority w:val="99"/>
    <w:rsid w:val="009205C2"/>
    <w:pPr>
      <w:ind w:right="118"/>
    </w:pPr>
    <w:rPr>
      <w:rFonts w:eastAsia="Times New Roman"/>
    </w:rPr>
  </w:style>
  <w:style w:type="character" w:customStyle="1" w:styleId="afff7">
    <w:name w:val="Сравнение редакций"/>
    <w:uiPriority w:val="99"/>
    <w:rsid w:val="009205C2"/>
    <w:rPr>
      <w:color w:val="26282F"/>
    </w:rPr>
  </w:style>
  <w:style w:type="character" w:customStyle="1" w:styleId="afff8">
    <w:name w:val="Сравнение редакций. Добавленный фрагмент"/>
    <w:uiPriority w:val="99"/>
    <w:rsid w:val="009205C2"/>
    <w:rPr>
      <w:color w:val="000000"/>
      <w:shd w:val="clear" w:color="auto" w:fill="C1D7FF"/>
    </w:rPr>
  </w:style>
  <w:style w:type="character" w:customStyle="1" w:styleId="afff9">
    <w:name w:val="Сравнение редакций. Удаленный фрагмент"/>
    <w:uiPriority w:val="99"/>
    <w:rsid w:val="009205C2"/>
    <w:rPr>
      <w:color w:val="000000"/>
      <w:shd w:val="clear" w:color="auto" w:fill="C4C413"/>
    </w:rPr>
  </w:style>
  <w:style w:type="paragraph" w:customStyle="1" w:styleId="afffa">
    <w:name w:val="Ссылка на официальную публикацию"/>
    <w:basedOn w:val="a"/>
    <w:next w:val="a"/>
    <w:uiPriority w:val="99"/>
    <w:rsid w:val="009205C2"/>
    <w:rPr>
      <w:rFonts w:eastAsia="Times New Roman"/>
    </w:rPr>
  </w:style>
  <w:style w:type="character" w:customStyle="1" w:styleId="afffb">
    <w:name w:val="Ссылка на утративший силу документ"/>
    <w:uiPriority w:val="99"/>
    <w:rsid w:val="009205C2"/>
    <w:rPr>
      <w:color w:val="749232"/>
    </w:rPr>
  </w:style>
  <w:style w:type="paragraph" w:customStyle="1" w:styleId="afffc">
    <w:name w:val="Текст в таблице"/>
    <w:basedOn w:val="aff9"/>
    <w:next w:val="a"/>
    <w:uiPriority w:val="99"/>
    <w:rsid w:val="009205C2"/>
    <w:pPr>
      <w:ind w:firstLine="500"/>
    </w:pPr>
  </w:style>
  <w:style w:type="paragraph" w:customStyle="1" w:styleId="afffd">
    <w:name w:val="Текст ЭР (см. также)"/>
    <w:basedOn w:val="a"/>
    <w:next w:val="a"/>
    <w:uiPriority w:val="99"/>
    <w:rsid w:val="009205C2"/>
    <w:pPr>
      <w:spacing w:before="200"/>
      <w:jc w:val="left"/>
    </w:pPr>
    <w:rPr>
      <w:rFonts w:eastAsia="Times New Roman"/>
      <w:sz w:val="20"/>
      <w:szCs w:val="20"/>
    </w:rPr>
  </w:style>
  <w:style w:type="paragraph" w:customStyle="1" w:styleId="afffe">
    <w:name w:val="Технический комментарий"/>
    <w:basedOn w:val="a"/>
    <w:next w:val="a"/>
    <w:uiPriority w:val="99"/>
    <w:rsid w:val="009205C2"/>
    <w:pPr>
      <w:jc w:val="left"/>
    </w:pPr>
    <w:rPr>
      <w:rFonts w:eastAsia="Times New Roman"/>
      <w:color w:val="463F31"/>
      <w:shd w:val="clear" w:color="auto" w:fill="FFFFA6"/>
    </w:rPr>
  </w:style>
  <w:style w:type="character" w:customStyle="1" w:styleId="affff">
    <w:name w:val="Утратил силу"/>
    <w:uiPriority w:val="99"/>
    <w:rsid w:val="009205C2"/>
    <w:rPr>
      <w:strike/>
      <w:color w:val="666600"/>
    </w:rPr>
  </w:style>
  <w:style w:type="paragraph" w:customStyle="1" w:styleId="affff0">
    <w:name w:val="Формула"/>
    <w:basedOn w:val="a"/>
    <w:next w:val="a"/>
    <w:uiPriority w:val="99"/>
    <w:rsid w:val="009205C2"/>
    <w:pPr>
      <w:spacing w:before="240" w:after="240"/>
      <w:ind w:left="420" w:right="420" w:firstLine="300"/>
    </w:pPr>
    <w:rPr>
      <w:rFonts w:eastAsia="Times New Roman"/>
      <w:shd w:val="clear" w:color="auto" w:fill="F5F3DA"/>
    </w:rPr>
  </w:style>
  <w:style w:type="paragraph" w:customStyle="1" w:styleId="affff1">
    <w:name w:val="Центрированный (таблица)"/>
    <w:basedOn w:val="aff9"/>
    <w:next w:val="a"/>
    <w:uiPriority w:val="99"/>
    <w:rsid w:val="009205C2"/>
    <w:pPr>
      <w:jc w:val="center"/>
    </w:pPr>
  </w:style>
  <w:style w:type="paragraph" w:customStyle="1" w:styleId="-">
    <w:name w:val="ЭР-содержание (правое окно)"/>
    <w:basedOn w:val="a"/>
    <w:next w:val="a"/>
    <w:uiPriority w:val="99"/>
    <w:rsid w:val="009205C2"/>
    <w:pPr>
      <w:spacing w:before="300"/>
      <w:jc w:val="left"/>
    </w:pPr>
    <w:rPr>
      <w:rFonts w:eastAsia="Times New Roman"/>
    </w:rPr>
  </w:style>
  <w:style w:type="paragraph" w:customStyle="1" w:styleId="ConsPlusCell">
    <w:name w:val="ConsPlusCell"/>
    <w:link w:val="ConsPlusCell0"/>
    <w:rsid w:val="009205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9205C2"/>
    <w:rPr>
      <w:rFonts w:ascii="Arial" w:eastAsia="Times New Roman" w:hAnsi="Arial" w:cs="Arial"/>
      <w:sz w:val="20"/>
      <w:szCs w:val="20"/>
      <w:lang w:eastAsia="ru-RU"/>
    </w:rPr>
  </w:style>
  <w:style w:type="character" w:customStyle="1" w:styleId="affff2">
    <w:name w:val="Верхний колонтитул Знак"/>
    <w:link w:val="affff3"/>
    <w:uiPriority w:val="99"/>
    <w:locked/>
    <w:rsid w:val="009205C2"/>
    <w:rPr>
      <w:rFonts w:ascii="Times New Roman" w:hAnsi="Times New Roman"/>
      <w:sz w:val="24"/>
    </w:rPr>
  </w:style>
  <w:style w:type="paragraph" w:styleId="affff3">
    <w:name w:val="header"/>
    <w:basedOn w:val="a"/>
    <w:link w:val="affff2"/>
    <w:uiPriority w:val="99"/>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2">
    <w:name w:val="Верх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affff4">
    <w:name w:val="Нижний колонтитул Знак"/>
    <w:link w:val="affff5"/>
    <w:uiPriority w:val="99"/>
    <w:locked/>
    <w:rsid w:val="009205C2"/>
    <w:rPr>
      <w:rFonts w:ascii="Times New Roman" w:hAnsi="Times New Roman"/>
      <w:sz w:val="24"/>
    </w:rPr>
  </w:style>
  <w:style w:type="paragraph" w:styleId="affff5">
    <w:name w:val="footer"/>
    <w:basedOn w:val="a"/>
    <w:link w:val="affff4"/>
    <w:uiPriority w:val="99"/>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3">
    <w:name w:val="Ниж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19">
    <w:name w:val="Текст выноски Знак19"/>
    <w:uiPriority w:val="99"/>
    <w:semiHidden/>
    <w:rsid w:val="009205C2"/>
    <w:rPr>
      <w:rFonts w:ascii="Segoe UI" w:hAnsi="Segoe UI"/>
      <w:sz w:val="18"/>
    </w:rPr>
  </w:style>
  <w:style w:type="character" w:styleId="affff6">
    <w:name w:val="page number"/>
    <w:basedOn w:val="a0"/>
    <w:uiPriority w:val="99"/>
    <w:rsid w:val="009205C2"/>
    <w:rPr>
      <w:rFonts w:cs="Times New Roman"/>
    </w:rPr>
  </w:style>
  <w:style w:type="character" w:styleId="affff7">
    <w:name w:val="Hyperlink"/>
    <w:basedOn w:val="a0"/>
    <w:uiPriority w:val="99"/>
    <w:unhideWhenUsed/>
    <w:rsid w:val="009205C2"/>
    <w:rPr>
      <w:rFonts w:cs="Times New Roman"/>
      <w:color w:val="0000FF"/>
      <w:u w:val="single"/>
    </w:rPr>
  </w:style>
  <w:style w:type="paragraph" w:customStyle="1" w:styleId="14">
    <w:name w:val="Стиль1"/>
    <w:basedOn w:val="ConsPlusCell"/>
    <w:link w:val="15"/>
    <w:qFormat/>
    <w:rsid w:val="009205C2"/>
    <w:pPr>
      <w:widowControl/>
      <w:jc w:val="both"/>
    </w:pPr>
    <w:rPr>
      <w:rFonts w:ascii="Times New Roman" w:hAnsi="Times New Roman" w:cs="Times New Roman"/>
      <w:sz w:val="24"/>
      <w:szCs w:val="24"/>
    </w:rPr>
  </w:style>
  <w:style w:type="character" w:customStyle="1" w:styleId="15">
    <w:name w:val="Стиль1 Знак"/>
    <w:link w:val="14"/>
    <w:locked/>
    <w:rsid w:val="009205C2"/>
    <w:rPr>
      <w:rFonts w:ascii="Times New Roman" w:eastAsia="Times New Roman" w:hAnsi="Times New Roman" w:cs="Times New Roman"/>
      <w:sz w:val="24"/>
      <w:szCs w:val="24"/>
      <w:lang w:eastAsia="ru-RU"/>
    </w:rPr>
  </w:style>
  <w:style w:type="paragraph" w:styleId="affff8">
    <w:name w:val="List Paragraph"/>
    <w:basedOn w:val="a"/>
    <w:uiPriority w:val="34"/>
    <w:qFormat/>
    <w:rsid w:val="009205C2"/>
    <w:pPr>
      <w:widowControl/>
      <w:autoSpaceDE/>
      <w:autoSpaceDN/>
      <w:adjustRightInd/>
      <w:ind w:left="720"/>
      <w:contextualSpacing/>
      <w:jc w:val="left"/>
    </w:pPr>
    <w:rPr>
      <w:rFonts w:eastAsia="Times New Roman" w:cs="Times New Roman"/>
    </w:rPr>
  </w:style>
  <w:style w:type="paragraph" w:customStyle="1" w:styleId="xl67">
    <w:name w:val="xl6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8">
    <w:name w:val="xl68"/>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9">
    <w:name w:val="xl6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70">
    <w:name w:val="xl7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1">
    <w:name w:val="xl71"/>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72">
    <w:name w:val="xl7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3">
    <w:name w:val="xl7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4">
    <w:name w:val="xl7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5">
    <w:name w:val="xl7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6">
    <w:name w:val="xl7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77">
    <w:name w:val="xl77"/>
    <w:basedOn w:val="a"/>
    <w:rsid w:val="009205C2"/>
    <w:pPr>
      <w:widowControl/>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8">
    <w:name w:val="xl7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9">
    <w:name w:val="xl7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0">
    <w:name w:val="xl80"/>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1">
    <w:name w:val="xl81"/>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2">
    <w:name w:val="xl82"/>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3">
    <w:name w:val="xl83"/>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4">
    <w:name w:val="xl84"/>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5">
    <w:name w:val="xl85"/>
    <w:basedOn w:val="a"/>
    <w:rsid w:val="009205C2"/>
    <w:pPr>
      <w:widowControl/>
      <w:pBdr>
        <w:left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6">
    <w:name w:val="xl86"/>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7">
    <w:name w:val="xl87"/>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8">
    <w:name w:val="xl8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9">
    <w:name w:val="xl8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0">
    <w:name w:val="xl9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1">
    <w:name w:val="xl91"/>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2">
    <w:name w:val="xl92"/>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3">
    <w:name w:val="xl9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4">
    <w:name w:val="xl9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5">
    <w:name w:val="xl9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6">
    <w:name w:val="xl9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7">
    <w:name w:val="xl9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98">
    <w:name w:val="xl98"/>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9">
    <w:name w:val="xl9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0">
    <w:name w:val="xl10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1">
    <w:name w:val="xl101"/>
    <w:basedOn w:val="a"/>
    <w:rsid w:val="009205C2"/>
    <w:pPr>
      <w:widowControl/>
      <w:autoSpaceDE/>
      <w:autoSpaceDN/>
      <w:adjustRightInd/>
      <w:spacing w:before="100" w:beforeAutospacing="1" w:after="100" w:afterAutospacing="1"/>
      <w:jc w:val="center"/>
    </w:pPr>
    <w:rPr>
      <w:rFonts w:eastAsia="Times New Roman" w:cs="Times New Roman"/>
    </w:rPr>
  </w:style>
  <w:style w:type="paragraph" w:customStyle="1" w:styleId="xl102">
    <w:name w:val="xl10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103">
    <w:name w:val="xl10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4">
    <w:name w:val="xl10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5">
    <w:name w:val="xl105"/>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6">
    <w:name w:val="xl10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7">
    <w:name w:val="xl107"/>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8">
    <w:name w:val="xl108"/>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9">
    <w:name w:val="xl109"/>
    <w:basedOn w:val="a"/>
    <w:rsid w:val="009205C2"/>
    <w:pPr>
      <w:widowControl/>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0">
    <w:name w:val="xl110"/>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11">
    <w:name w:val="xl111"/>
    <w:basedOn w:val="a"/>
    <w:rsid w:val="009205C2"/>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2">
    <w:name w:val="xl112"/>
    <w:basedOn w:val="a"/>
    <w:rsid w:val="009205C2"/>
    <w:pPr>
      <w:widowControl/>
      <w:pBdr>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3">
    <w:name w:val="xl113"/>
    <w:basedOn w:val="a"/>
    <w:rsid w:val="009205C2"/>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4">
    <w:name w:val="xl114"/>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5">
    <w:name w:val="xl115"/>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6">
    <w:name w:val="xl11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7">
    <w:name w:val="xl117"/>
    <w:basedOn w:val="a"/>
    <w:rsid w:val="009205C2"/>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8">
    <w:name w:val="xl118"/>
    <w:basedOn w:val="a"/>
    <w:rsid w:val="009205C2"/>
    <w:pPr>
      <w:widowControl/>
      <w:pBdr>
        <w:top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9">
    <w:name w:val="xl119"/>
    <w:basedOn w:val="a"/>
    <w:rsid w:val="009205C2"/>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Standard">
    <w:name w:val="Standard"/>
    <w:rsid w:val="009205C2"/>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affff9">
    <w:name w:val="Normal (Web)"/>
    <w:basedOn w:val="a"/>
    <w:uiPriority w:val="99"/>
    <w:rsid w:val="009205C2"/>
    <w:pPr>
      <w:widowControl/>
      <w:autoSpaceDE/>
      <w:autoSpaceDN/>
      <w:adjustRightInd/>
      <w:spacing w:before="120" w:after="120"/>
      <w:jc w:val="left"/>
    </w:pPr>
    <w:rPr>
      <w:rFonts w:eastAsia="Times New Roman" w:cs="Times New Roman"/>
    </w:rPr>
  </w:style>
  <w:style w:type="paragraph" w:customStyle="1" w:styleId="Style11">
    <w:name w:val="Style11"/>
    <w:basedOn w:val="a"/>
    <w:uiPriority w:val="99"/>
    <w:rsid w:val="009205C2"/>
    <w:pPr>
      <w:spacing w:line="276" w:lineRule="exact"/>
    </w:pPr>
    <w:rPr>
      <w:rFonts w:eastAsia="Times New Roman" w:cs="Times New Roman"/>
    </w:rPr>
  </w:style>
  <w:style w:type="paragraph" w:customStyle="1" w:styleId="xl63">
    <w:name w:val="xl6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4">
    <w:name w:val="xl6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5">
    <w:name w:val="xl6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rPr>
  </w:style>
  <w:style w:type="paragraph" w:customStyle="1" w:styleId="xl66">
    <w:name w:val="xl66"/>
    <w:basedOn w:val="a"/>
    <w:rsid w:val="009205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s="Times New Roman"/>
      <w:color w:val="000000"/>
    </w:rPr>
  </w:style>
  <w:style w:type="paragraph" w:styleId="affffa">
    <w:name w:val="annotation text"/>
    <w:basedOn w:val="a"/>
    <w:link w:val="affffb"/>
    <w:uiPriority w:val="99"/>
    <w:semiHidden/>
    <w:unhideWhenUsed/>
    <w:rsid w:val="009205C2"/>
    <w:pPr>
      <w:widowControl/>
      <w:autoSpaceDE/>
      <w:autoSpaceDN/>
      <w:adjustRightInd/>
      <w:jc w:val="left"/>
    </w:pPr>
    <w:rPr>
      <w:rFonts w:eastAsia="Times New Roman" w:cs="Times New Roman"/>
      <w:sz w:val="20"/>
      <w:szCs w:val="20"/>
    </w:rPr>
  </w:style>
  <w:style w:type="character" w:customStyle="1" w:styleId="affffb">
    <w:name w:val="Текст примечания Знак"/>
    <w:basedOn w:val="a0"/>
    <w:link w:val="affffa"/>
    <w:uiPriority w:val="99"/>
    <w:semiHidden/>
    <w:rsid w:val="009205C2"/>
    <w:rPr>
      <w:rFonts w:ascii="Times New Roman" w:eastAsia="Times New Roman" w:hAnsi="Times New Roman" w:cs="Times New Roman"/>
      <w:sz w:val="20"/>
      <w:szCs w:val="20"/>
      <w:lang w:eastAsia="ru-RU"/>
    </w:rPr>
  </w:style>
  <w:style w:type="character" w:customStyle="1" w:styleId="affffc">
    <w:name w:val="Тема примечания Знак"/>
    <w:basedOn w:val="affffb"/>
    <w:link w:val="affffd"/>
    <w:uiPriority w:val="99"/>
    <w:semiHidden/>
    <w:rsid w:val="009205C2"/>
    <w:rPr>
      <w:rFonts w:ascii="Times New Roman" w:eastAsia="Times New Roman" w:hAnsi="Times New Roman" w:cs="Arial"/>
      <w:b/>
      <w:bCs/>
      <w:sz w:val="20"/>
      <w:szCs w:val="20"/>
      <w:lang w:eastAsia="ru-RU"/>
    </w:rPr>
  </w:style>
  <w:style w:type="paragraph" w:styleId="affffd">
    <w:name w:val="annotation subject"/>
    <w:basedOn w:val="affffa"/>
    <w:next w:val="affffa"/>
    <w:link w:val="affffc"/>
    <w:uiPriority w:val="99"/>
    <w:semiHidden/>
    <w:unhideWhenUsed/>
    <w:rsid w:val="009205C2"/>
    <w:pPr>
      <w:widowControl w:val="0"/>
      <w:autoSpaceDE w:val="0"/>
      <w:autoSpaceDN w:val="0"/>
      <w:adjustRightInd w:val="0"/>
      <w:jc w:val="both"/>
    </w:pPr>
    <w:rPr>
      <w:rFonts w:cs="Arial"/>
      <w:b/>
      <w:bCs/>
    </w:rPr>
  </w:style>
  <w:style w:type="character" w:customStyle="1" w:styleId="apple-converted-space">
    <w:name w:val="apple-converted-space"/>
    <w:rsid w:val="009205C2"/>
  </w:style>
  <w:style w:type="character" w:styleId="affffe">
    <w:name w:val="Emphasis"/>
    <w:uiPriority w:val="20"/>
    <w:qFormat/>
    <w:rsid w:val="009205C2"/>
    <w:rPr>
      <w:i/>
      <w:iCs/>
    </w:rPr>
  </w:style>
  <w:style w:type="paragraph" w:customStyle="1" w:styleId="ConsPlusNonformat">
    <w:name w:val="ConsPlusNonformat"/>
    <w:uiPriority w:val="99"/>
    <w:rsid w:val="00920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Title"/>
    <w:basedOn w:val="af"/>
    <w:next w:val="a"/>
    <w:link w:val="afffff0"/>
    <w:uiPriority w:val="99"/>
    <w:qFormat/>
    <w:rsid w:val="009205C2"/>
    <w:rPr>
      <w:rFonts w:eastAsiaTheme="minorEastAsia"/>
      <w:b/>
      <w:bCs/>
      <w:color w:val="0058A9"/>
      <w:shd w:val="clear" w:color="auto" w:fill="F0F0F0"/>
    </w:rPr>
  </w:style>
  <w:style w:type="character" w:customStyle="1" w:styleId="afffff0">
    <w:name w:val="Заголовок Знак"/>
    <w:basedOn w:val="a0"/>
    <w:link w:val="afffff"/>
    <w:uiPriority w:val="99"/>
    <w:rsid w:val="009205C2"/>
    <w:rPr>
      <w:rFonts w:ascii="Verdana" w:eastAsiaTheme="minorEastAsia" w:hAnsi="Verdana" w:cs="Verdana"/>
      <w:b/>
      <w:bCs/>
      <w:color w:val="0058A9"/>
      <w:lang w:eastAsia="ru-RU"/>
    </w:rPr>
  </w:style>
  <w:style w:type="table" w:styleId="afffff1">
    <w:name w:val="Table Grid"/>
    <w:basedOn w:val="a1"/>
    <w:uiPriority w:val="59"/>
    <w:rsid w:val="0094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66813"/>
  </w:style>
  <w:style w:type="character" w:customStyle="1" w:styleId="17">
    <w:name w:val="Тема примечания Знак1"/>
    <w:basedOn w:val="affffb"/>
    <w:uiPriority w:val="99"/>
    <w:semiHidden/>
    <w:rsid w:val="00066813"/>
    <w:rPr>
      <w:rFonts w:ascii="Times New Roman" w:eastAsia="Times New Roman" w:hAnsi="Times New Roman" w:cs="Times New Roman"/>
      <w:b/>
      <w:bCs/>
      <w:sz w:val="20"/>
      <w:szCs w:val="20"/>
      <w:lang w:eastAsia="ru-RU"/>
    </w:rPr>
  </w:style>
  <w:style w:type="table" w:customStyle="1" w:styleId="18">
    <w:name w:val="Сетка таблицы1"/>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rsid w:val="00AF7317"/>
  </w:style>
  <w:style w:type="table" w:customStyle="1" w:styleId="31">
    <w:name w:val="Сетка таблицы3"/>
    <w:basedOn w:val="a1"/>
    <w:next w:val="afffff1"/>
    <w:uiPriority w:val="59"/>
    <w:rsid w:val="00AF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Знак Знак Знак"/>
    <w:basedOn w:val="a"/>
    <w:rsid w:val="00AF7317"/>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numbering" w:customStyle="1" w:styleId="110">
    <w:name w:val="Нет списка11"/>
    <w:next w:val="a2"/>
    <w:uiPriority w:val="99"/>
    <w:semiHidden/>
    <w:unhideWhenUsed/>
    <w:rsid w:val="00AF7317"/>
  </w:style>
  <w:style w:type="table" w:customStyle="1" w:styleId="111">
    <w:name w:val="Сетка таблицы11"/>
    <w:basedOn w:val="a1"/>
    <w:next w:val="afffff1"/>
    <w:uiPriority w:val="59"/>
    <w:rsid w:val="00AF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1"/>
    <w:uiPriority w:val="59"/>
    <w:rsid w:val="00AF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rsid w:val="00600C24"/>
  </w:style>
  <w:style w:type="table" w:customStyle="1" w:styleId="41">
    <w:name w:val="Сетка таблицы4"/>
    <w:basedOn w:val="a1"/>
    <w:next w:val="afffff1"/>
    <w:uiPriority w:val="59"/>
    <w:rsid w:val="00600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Знак1 Знак Знак Знак3"/>
    <w:basedOn w:val="a"/>
    <w:rsid w:val="00600C24"/>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numbering" w:customStyle="1" w:styleId="120">
    <w:name w:val="Нет списка12"/>
    <w:next w:val="a2"/>
    <w:uiPriority w:val="99"/>
    <w:semiHidden/>
    <w:unhideWhenUsed/>
    <w:rsid w:val="00600C24"/>
  </w:style>
  <w:style w:type="table" w:customStyle="1" w:styleId="121">
    <w:name w:val="Сетка таблицы12"/>
    <w:basedOn w:val="a1"/>
    <w:next w:val="afffff1"/>
    <w:uiPriority w:val="59"/>
    <w:rsid w:val="00600C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1"/>
    <w:uiPriority w:val="59"/>
    <w:rsid w:val="00600C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rsid w:val="008005A2"/>
  </w:style>
  <w:style w:type="table" w:customStyle="1" w:styleId="5">
    <w:name w:val="Сетка таблицы5"/>
    <w:basedOn w:val="a1"/>
    <w:next w:val="afffff1"/>
    <w:uiPriority w:val="59"/>
    <w:rsid w:val="00800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1 Знак Знак Знак2"/>
    <w:basedOn w:val="a"/>
    <w:rsid w:val="008005A2"/>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numbering" w:customStyle="1" w:styleId="131">
    <w:name w:val="Нет списка13"/>
    <w:next w:val="a2"/>
    <w:uiPriority w:val="99"/>
    <w:semiHidden/>
    <w:unhideWhenUsed/>
    <w:rsid w:val="008005A2"/>
  </w:style>
  <w:style w:type="table" w:customStyle="1" w:styleId="132">
    <w:name w:val="Сетка таблицы13"/>
    <w:basedOn w:val="a1"/>
    <w:next w:val="afffff1"/>
    <w:uiPriority w:val="59"/>
    <w:rsid w:val="00800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ffff1"/>
    <w:uiPriority w:val="59"/>
    <w:rsid w:val="00800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B6766B"/>
  </w:style>
  <w:style w:type="table" w:customStyle="1" w:styleId="6">
    <w:name w:val="Сетка таблицы6"/>
    <w:basedOn w:val="a1"/>
    <w:next w:val="afffff1"/>
    <w:uiPriority w:val="59"/>
    <w:rsid w:val="00B67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1"/>
    <w:basedOn w:val="a"/>
    <w:rsid w:val="00B6766B"/>
    <w:pPr>
      <w:widowControl/>
      <w:autoSpaceDE/>
      <w:autoSpaceDN/>
      <w:adjustRightInd/>
      <w:spacing w:after="160" w:line="240" w:lineRule="exact"/>
      <w:jc w:val="left"/>
    </w:pPr>
    <w:rPr>
      <w:rFonts w:ascii="Verdana" w:eastAsia="Times New Roman" w:hAnsi="Verdana" w:cs="Times New Roman"/>
      <w:sz w:val="20"/>
      <w:szCs w:val="20"/>
      <w:lang w:val="en-US" w:eastAsia="en-US"/>
    </w:rPr>
  </w:style>
  <w:style w:type="paragraph" w:customStyle="1" w:styleId="1b">
    <w:name w:val="1"/>
    <w:basedOn w:val="af"/>
    <w:next w:val="a"/>
    <w:uiPriority w:val="99"/>
    <w:rsid w:val="00B6766B"/>
    <w:rPr>
      <w:b/>
      <w:bCs/>
      <w:color w:val="0058A9"/>
      <w:shd w:val="clear" w:color="auto" w:fill="F0F0F0"/>
    </w:rPr>
  </w:style>
  <w:style w:type="character" w:customStyle="1" w:styleId="afffff2">
    <w:name w:val="Название Знак"/>
    <w:uiPriority w:val="99"/>
    <w:rsid w:val="00B6766B"/>
    <w:rPr>
      <w:rFonts w:ascii="Verdana" w:hAnsi="Verdana" w:cs="Verdana"/>
      <w:b/>
      <w:bCs/>
      <w:color w:val="0058A9"/>
      <w:sz w:val="22"/>
      <w:szCs w:val="22"/>
    </w:rPr>
  </w:style>
  <w:style w:type="numbering" w:customStyle="1" w:styleId="140">
    <w:name w:val="Нет списка14"/>
    <w:next w:val="a2"/>
    <w:uiPriority w:val="99"/>
    <w:semiHidden/>
    <w:unhideWhenUsed/>
    <w:rsid w:val="00B6766B"/>
  </w:style>
  <w:style w:type="table" w:customStyle="1" w:styleId="141">
    <w:name w:val="Сетка таблицы14"/>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B6766B"/>
  </w:style>
  <w:style w:type="table" w:customStyle="1" w:styleId="310">
    <w:name w:val="Сетка таблицы31"/>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6766B"/>
  </w:style>
  <w:style w:type="table" w:customStyle="1" w:styleId="1111">
    <w:name w:val="Сетка таблицы111"/>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1"/>
    <w:uiPriority w:val="59"/>
    <w:rsid w:val="00B67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rsid w:val="00B6766B"/>
  </w:style>
  <w:style w:type="table" w:customStyle="1" w:styleId="311">
    <w:name w:val="Сетка таблицы311"/>
    <w:basedOn w:val="a1"/>
    <w:next w:val="afffff1"/>
    <w:uiPriority w:val="59"/>
    <w:rsid w:val="00B67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B6766B"/>
  </w:style>
  <w:style w:type="character" w:customStyle="1" w:styleId="1c">
    <w:name w:val="Заголовок Знак1"/>
    <w:basedOn w:val="a0"/>
    <w:uiPriority w:val="10"/>
    <w:rsid w:val="00B6766B"/>
    <w:rPr>
      <w:rFonts w:asciiTheme="majorHAnsi" w:eastAsiaTheme="majorEastAsia" w:hAnsiTheme="majorHAnsi" w:cstheme="majorBidi"/>
      <w:spacing w:val="-10"/>
      <w:kern w:val="28"/>
      <w:sz w:val="56"/>
      <w:szCs w:val="56"/>
    </w:rPr>
  </w:style>
  <w:style w:type="character" w:styleId="afffff3">
    <w:name w:val="annotation reference"/>
    <w:basedOn w:val="a0"/>
    <w:uiPriority w:val="99"/>
    <w:semiHidden/>
    <w:unhideWhenUsed/>
    <w:rsid w:val="005C77B0"/>
    <w:rPr>
      <w:sz w:val="16"/>
      <w:szCs w:val="16"/>
    </w:rPr>
  </w:style>
  <w:style w:type="numbering" w:customStyle="1" w:styleId="60">
    <w:name w:val="Нет списка6"/>
    <w:next w:val="a2"/>
    <w:uiPriority w:val="99"/>
    <w:semiHidden/>
    <w:rsid w:val="000653BE"/>
  </w:style>
  <w:style w:type="table" w:customStyle="1" w:styleId="7">
    <w:name w:val="Сетка таблицы7"/>
    <w:basedOn w:val="a1"/>
    <w:next w:val="afffff1"/>
    <w:uiPriority w:val="59"/>
    <w:rsid w:val="0006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0653BE"/>
  </w:style>
  <w:style w:type="table" w:customStyle="1" w:styleId="151">
    <w:name w:val="Сетка таблицы15"/>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653BE"/>
  </w:style>
  <w:style w:type="table" w:customStyle="1" w:styleId="320">
    <w:name w:val="Сетка таблицы32"/>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0653BE"/>
  </w:style>
  <w:style w:type="table" w:customStyle="1" w:styleId="1121">
    <w:name w:val="Сетка таблицы112"/>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rsid w:val="000653BE"/>
  </w:style>
  <w:style w:type="table" w:customStyle="1" w:styleId="312">
    <w:name w:val="Сетка таблицы312"/>
    <w:basedOn w:val="a1"/>
    <w:next w:val="afffff1"/>
    <w:uiPriority w:val="59"/>
    <w:rsid w:val="0006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653BE"/>
  </w:style>
  <w:style w:type="table" w:customStyle="1" w:styleId="11111">
    <w:name w:val="Сетка таблицы1111"/>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fff1"/>
    <w:uiPriority w:val="59"/>
    <w:rsid w:val="0006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0653BE"/>
  </w:style>
  <w:style w:type="table" w:customStyle="1" w:styleId="9">
    <w:name w:val="Сетка таблицы9"/>
    <w:basedOn w:val="a1"/>
    <w:next w:val="afffff1"/>
    <w:uiPriority w:val="59"/>
    <w:rsid w:val="0006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653BE"/>
  </w:style>
  <w:style w:type="table" w:customStyle="1" w:styleId="161">
    <w:name w:val="Сетка таблицы16"/>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0653BE"/>
  </w:style>
  <w:style w:type="table" w:customStyle="1" w:styleId="33">
    <w:name w:val="Сетка таблицы33"/>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0653BE"/>
  </w:style>
  <w:style w:type="table" w:customStyle="1" w:styleId="1130">
    <w:name w:val="Сетка таблицы113"/>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rsid w:val="000653BE"/>
  </w:style>
  <w:style w:type="table" w:customStyle="1" w:styleId="313">
    <w:name w:val="Сетка таблицы313"/>
    <w:basedOn w:val="a1"/>
    <w:next w:val="afffff1"/>
    <w:uiPriority w:val="59"/>
    <w:rsid w:val="0006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0653BE"/>
  </w:style>
  <w:style w:type="table" w:customStyle="1" w:styleId="11120">
    <w:name w:val="Сетка таблицы1112"/>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fffff1"/>
    <w:uiPriority w:val="59"/>
    <w:rsid w:val="0006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uiPriority w:val="99"/>
    <w:semiHidden/>
    <w:unhideWhenUsed/>
    <w:rsid w:val="000653BE"/>
    <w:rPr>
      <w:color w:val="954F72"/>
      <w:u w:val="single"/>
    </w:rPr>
  </w:style>
  <w:style w:type="paragraph" w:customStyle="1" w:styleId="msonormal0">
    <w:name w:val="msonormal"/>
    <w:basedOn w:val="a"/>
    <w:rsid w:val="000653BE"/>
    <w:pPr>
      <w:widowControl/>
      <w:autoSpaceDE/>
      <w:autoSpaceDN/>
      <w:adjustRightInd/>
      <w:spacing w:before="100" w:beforeAutospacing="1" w:after="100" w:afterAutospacing="1"/>
      <w:jc w:val="left"/>
    </w:pPr>
    <w:rPr>
      <w:rFonts w:eastAsia="Times New Roman" w:cs="Times New Roman"/>
    </w:rPr>
  </w:style>
  <w:style w:type="numbering" w:customStyle="1" w:styleId="314">
    <w:name w:val="Нет списка31"/>
    <w:next w:val="a2"/>
    <w:uiPriority w:val="99"/>
    <w:semiHidden/>
    <w:rsid w:val="0088175E"/>
  </w:style>
  <w:style w:type="table" w:customStyle="1" w:styleId="410">
    <w:name w:val="Сетка таблицы41"/>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88175E"/>
  </w:style>
  <w:style w:type="table" w:customStyle="1" w:styleId="1211">
    <w:name w:val="Сетка таблицы12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rsid w:val="0088175E"/>
  </w:style>
  <w:style w:type="table" w:customStyle="1" w:styleId="51">
    <w:name w:val="Сетка таблицы51"/>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88175E"/>
  </w:style>
  <w:style w:type="table" w:customStyle="1" w:styleId="1311">
    <w:name w:val="Сетка таблицы13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88175E"/>
  </w:style>
  <w:style w:type="table" w:customStyle="1" w:styleId="61">
    <w:name w:val="Сетка таблицы61"/>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88175E"/>
  </w:style>
  <w:style w:type="table" w:customStyle="1" w:styleId="1411">
    <w:name w:val="Сетка таблицы14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rsid w:val="0088175E"/>
  </w:style>
  <w:style w:type="table" w:customStyle="1" w:styleId="3111">
    <w:name w:val="Сетка таблицы3111"/>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8175E"/>
  </w:style>
  <w:style w:type="table" w:customStyle="1" w:styleId="1610">
    <w:name w:val="Сетка таблицы16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fffff1"/>
    <w:uiPriority w:val="59"/>
    <w:rsid w:val="0088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fffff1"/>
    <w:uiPriority w:val="59"/>
    <w:rsid w:val="0088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Сетка таблицы31321"/>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88175E"/>
  </w:style>
  <w:style w:type="paragraph" w:customStyle="1" w:styleId="font5">
    <w:name w:val="font5"/>
    <w:basedOn w:val="a"/>
    <w:rsid w:val="0088175E"/>
    <w:pPr>
      <w:widowControl/>
      <w:autoSpaceDE/>
      <w:autoSpaceDN/>
      <w:adjustRightInd/>
      <w:spacing w:before="100" w:beforeAutospacing="1" w:after="100" w:afterAutospacing="1"/>
      <w:jc w:val="left"/>
    </w:pPr>
    <w:rPr>
      <w:rFonts w:eastAsia="Times New Roman" w:cs="Times New Roman"/>
      <w:color w:val="FF0000"/>
      <w:sz w:val="16"/>
      <w:szCs w:val="16"/>
    </w:rPr>
  </w:style>
  <w:style w:type="paragraph" w:customStyle="1" w:styleId="font6">
    <w:name w:val="font6"/>
    <w:basedOn w:val="a"/>
    <w:rsid w:val="0088175E"/>
    <w:pPr>
      <w:widowControl/>
      <w:autoSpaceDE/>
      <w:autoSpaceDN/>
      <w:adjustRightInd/>
      <w:spacing w:before="100" w:beforeAutospacing="1" w:after="100" w:afterAutospacing="1"/>
      <w:jc w:val="left"/>
    </w:pPr>
    <w:rPr>
      <w:rFonts w:eastAsia="Times New Roman" w:cs="Times New Roman"/>
      <w:sz w:val="16"/>
      <w:szCs w:val="16"/>
    </w:rPr>
  </w:style>
  <w:style w:type="paragraph" w:customStyle="1" w:styleId="font7">
    <w:name w:val="font7"/>
    <w:basedOn w:val="a"/>
    <w:rsid w:val="0088175E"/>
    <w:pPr>
      <w:widowControl/>
      <w:autoSpaceDE/>
      <w:autoSpaceDN/>
      <w:adjustRightInd/>
      <w:spacing w:before="100" w:beforeAutospacing="1" w:after="100" w:afterAutospacing="1"/>
      <w:jc w:val="left"/>
    </w:pPr>
    <w:rPr>
      <w:rFonts w:eastAsia="Times New Roman" w:cs="Times New Roman"/>
    </w:rPr>
  </w:style>
  <w:style w:type="paragraph" w:customStyle="1" w:styleId="font8">
    <w:name w:val="font8"/>
    <w:basedOn w:val="a"/>
    <w:rsid w:val="0088175E"/>
    <w:pPr>
      <w:widowControl/>
      <w:autoSpaceDE/>
      <w:autoSpaceDN/>
      <w:adjustRightInd/>
      <w:spacing w:before="100" w:beforeAutospacing="1" w:after="100" w:afterAutospacing="1"/>
      <w:jc w:val="left"/>
    </w:pPr>
    <w:rPr>
      <w:rFonts w:eastAsia="Times New Roman" w:cs="Times New Roman"/>
      <w:sz w:val="20"/>
      <w:szCs w:val="20"/>
    </w:rPr>
  </w:style>
  <w:style w:type="table" w:customStyle="1" w:styleId="163">
    <w:name w:val="Сетка таблицы163"/>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fffff1"/>
    <w:uiPriority w:val="59"/>
    <w:rsid w:val="0088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1"/>
    <w:next w:val="afffff1"/>
    <w:uiPriority w:val="59"/>
    <w:rsid w:val="0088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1"/>
    <w:next w:val="afffff1"/>
    <w:uiPriority w:val="59"/>
    <w:rsid w:val="00881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2">
    <w:name w:val="Сетка таблицы31322"/>
    <w:basedOn w:val="a1"/>
    <w:next w:val="afffff1"/>
    <w:uiPriority w:val="59"/>
    <w:rsid w:val="00881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5004">
      <w:bodyDiv w:val="1"/>
      <w:marLeft w:val="0"/>
      <w:marRight w:val="0"/>
      <w:marTop w:val="0"/>
      <w:marBottom w:val="0"/>
      <w:divBdr>
        <w:top w:val="none" w:sz="0" w:space="0" w:color="auto"/>
        <w:left w:val="none" w:sz="0" w:space="0" w:color="auto"/>
        <w:bottom w:val="none" w:sz="0" w:space="0" w:color="auto"/>
        <w:right w:val="none" w:sz="0" w:space="0" w:color="auto"/>
      </w:divBdr>
    </w:div>
    <w:div w:id="337536007">
      <w:bodyDiv w:val="1"/>
      <w:marLeft w:val="0"/>
      <w:marRight w:val="0"/>
      <w:marTop w:val="0"/>
      <w:marBottom w:val="0"/>
      <w:divBdr>
        <w:top w:val="none" w:sz="0" w:space="0" w:color="auto"/>
        <w:left w:val="none" w:sz="0" w:space="0" w:color="auto"/>
        <w:bottom w:val="none" w:sz="0" w:space="0" w:color="auto"/>
        <w:right w:val="none" w:sz="0" w:space="0" w:color="auto"/>
      </w:divBdr>
    </w:div>
    <w:div w:id="455948913">
      <w:bodyDiv w:val="1"/>
      <w:marLeft w:val="0"/>
      <w:marRight w:val="0"/>
      <w:marTop w:val="0"/>
      <w:marBottom w:val="0"/>
      <w:divBdr>
        <w:top w:val="none" w:sz="0" w:space="0" w:color="auto"/>
        <w:left w:val="none" w:sz="0" w:space="0" w:color="auto"/>
        <w:bottom w:val="none" w:sz="0" w:space="0" w:color="auto"/>
        <w:right w:val="none" w:sz="0" w:space="0" w:color="auto"/>
      </w:divBdr>
    </w:div>
    <w:div w:id="670303373">
      <w:bodyDiv w:val="1"/>
      <w:marLeft w:val="0"/>
      <w:marRight w:val="0"/>
      <w:marTop w:val="0"/>
      <w:marBottom w:val="0"/>
      <w:divBdr>
        <w:top w:val="none" w:sz="0" w:space="0" w:color="auto"/>
        <w:left w:val="none" w:sz="0" w:space="0" w:color="auto"/>
        <w:bottom w:val="none" w:sz="0" w:space="0" w:color="auto"/>
        <w:right w:val="none" w:sz="0" w:space="0" w:color="auto"/>
      </w:divBdr>
    </w:div>
    <w:div w:id="845903118">
      <w:bodyDiv w:val="1"/>
      <w:marLeft w:val="0"/>
      <w:marRight w:val="0"/>
      <w:marTop w:val="0"/>
      <w:marBottom w:val="0"/>
      <w:divBdr>
        <w:top w:val="none" w:sz="0" w:space="0" w:color="auto"/>
        <w:left w:val="none" w:sz="0" w:space="0" w:color="auto"/>
        <w:bottom w:val="none" w:sz="0" w:space="0" w:color="auto"/>
        <w:right w:val="none" w:sz="0" w:space="0" w:color="auto"/>
      </w:divBdr>
    </w:div>
    <w:div w:id="932712717">
      <w:bodyDiv w:val="1"/>
      <w:marLeft w:val="0"/>
      <w:marRight w:val="0"/>
      <w:marTop w:val="0"/>
      <w:marBottom w:val="0"/>
      <w:divBdr>
        <w:top w:val="none" w:sz="0" w:space="0" w:color="auto"/>
        <w:left w:val="none" w:sz="0" w:space="0" w:color="auto"/>
        <w:bottom w:val="none" w:sz="0" w:space="0" w:color="auto"/>
        <w:right w:val="none" w:sz="0" w:space="0" w:color="auto"/>
      </w:divBdr>
    </w:div>
    <w:div w:id="969360297">
      <w:bodyDiv w:val="1"/>
      <w:marLeft w:val="0"/>
      <w:marRight w:val="0"/>
      <w:marTop w:val="0"/>
      <w:marBottom w:val="0"/>
      <w:divBdr>
        <w:top w:val="none" w:sz="0" w:space="0" w:color="auto"/>
        <w:left w:val="none" w:sz="0" w:space="0" w:color="auto"/>
        <w:bottom w:val="none" w:sz="0" w:space="0" w:color="auto"/>
        <w:right w:val="none" w:sz="0" w:space="0" w:color="auto"/>
      </w:divBdr>
    </w:div>
    <w:div w:id="993945500">
      <w:bodyDiv w:val="1"/>
      <w:marLeft w:val="0"/>
      <w:marRight w:val="0"/>
      <w:marTop w:val="0"/>
      <w:marBottom w:val="0"/>
      <w:divBdr>
        <w:top w:val="none" w:sz="0" w:space="0" w:color="auto"/>
        <w:left w:val="none" w:sz="0" w:space="0" w:color="auto"/>
        <w:bottom w:val="none" w:sz="0" w:space="0" w:color="auto"/>
        <w:right w:val="none" w:sz="0" w:space="0" w:color="auto"/>
      </w:divBdr>
    </w:div>
    <w:div w:id="1013187821">
      <w:bodyDiv w:val="1"/>
      <w:marLeft w:val="0"/>
      <w:marRight w:val="0"/>
      <w:marTop w:val="0"/>
      <w:marBottom w:val="0"/>
      <w:divBdr>
        <w:top w:val="none" w:sz="0" w:space="0" w:color="auto"/>
        <w:left w:val="none" w:sz="0" w:space="0" w:color="auto"/>
        <w:bottom w:val="none" w:sz="0" w:space="0" w:color="auto"/>
        <w:right w:val="none" w:sz="0" w:space="0" w:color="auto"/>
      </w:divBdr>
    </w:div>
    <w:div w:id="1170483756">
      <w:bodyDiv w:val="1"/>
      <w:marLeft w:val="0"/>
      <w:marRight w:val="0"/>
      <w:marTop w:val="0"/>
      <w:marBottom w:val="0"/>
      <w:divBdr>
        <w:top w:val="none" w:sz="0" w:space="0" w:color="auto"/>
        <w:left w:val="none" w:sz="0" w:space="0" w:color="auto"/>
        <w:bottom w:val="none" w:sz="0" w:space="0" w:color="auto"/>
        <w:right w:val="none" w:sz="0" w:space="0" w:color="auto"/>
      </w:divBdr>
    </w:div>
    <w:div w:id="1420638111">
      <w:bodyDiv w:val="1"/>
      <w:marLeft w:val="0"/>
      <w:marRight w:val="0"/>
      <w:marTop w:val="0"/>
      <w:marBottom w:val="0"/>
      <w:divBdr>
        <w:top w:val="none" w:sz="0" w:space="0" w:color="auto"/>
        <w:left w:val="none" w:sz="0" w:space="0" w:color="auto"/>
        <w:bottom w:val="none" w:sz="0" w:space="0" w:color="auto"/>
        <w:right w:val="none" w:sz="0" w:space="0" w:color="auto"/>
      </w:divBdr>
    </w:div>
    <w:div w:id="1675064653">
      <w:bodyDiv w:val="1"/>
      <w:marLeft w:val="0"/>
      <w:marRight w:val="0"/>
      <w:marTop w:val="0"/>
      <w:marBottom w:val="0"/>
      <w:divBdr>
        <w:top w:val="none" w:sz="0" w:space="0" w:color="auto"/>
        <w:left w:val="none" w:sz="0" w:space="0" w:color="auto"/>
        <w:bottom w:val="none" w:sz="0" w:space="0" w:color="auto"/>
        <w:right w:val="none" w:sz="0" w:space="0" w:color="auto"/>
      </w:divBdr>
    </w:div>
    <w:div w:id="1771315689">
      <w:bodyDiv w:val="1"/>
      <w:marLeft w:val="0"/>
      <w:marRight w:val="0"/>
      <w:marTop w:val="0"/>
      <w:marBottom w:val="0"/>
      <w:divBdr>
        <w:top w:val="none" w:sz="0" w:space="0" w:color="auto"/>
        <w:left w:val="none" w:sz="0" w:space="0" w:color="auto"/>
        <w:bottom w:val="none" w:sz="0" w:space="0" w:color="auto"/>
        <w:right w:val="none" w:sz="0" w:space="0" w:color="auto"/>
      </w:divBdr>
    </w:div>
    <w:div w:id="1795365401">
      <w:bodyDiv w:val="1"/>
      <w:marLeft w:val="0"/>
      <w:marRight w:val="0"/>
      <w:marTop w:val="0"/>
      <w:marBottom w:val="0"/>
      <w:divBdr>
        <w:top w:val="none" w:sz="0" w:space="0" w:color="auto"/>
        <w:left w:val="none" w:sz="0" w:space="0" w:color="auto"/>
        <w:bottom w:val="none" w:sz="0" w:space="0" w:color="auto"/>
        <w:right w:val="none" w:sz="0" w:space="0" w:color="auto"/>
      </w:divBdr>
    </w:div>
    <w:div w:id="1810320228">
      <w:bodyDiv w:val="1"/>
      <w:marLeft w:val="0"/>
      <w:marRight w:val="0"/>
      <w:marTop w:val="0"/>
      <w:marBottom w:val="0"/>
      <w:divBdr>
        <w:top w:val="none" w:sz="0" w:space="0" w:color="auto"/>
        <w:left w:val="none" w:sz="0" w:space="0" w:color="auto"/>
        <w:bottom w:val="none" w:sz="0" w:space="0" w:color="auto"/>
        <w:right w:val="none" w:sz="0" w:space="0" w:color="auto"/>
      </w:divBdr>
    </w:div>
    <w:div w:id="2007827157">
      <w:bodyDiv w:val="1"/>
      <w:marLeft w:val="0"/>
      <w:marRight w:val="0"/>
      <w:marTop w:val="0"/>
      <w:marBottom w:val="0"/>
      <w:divBdr>
        <w:top w:val="none" w:sz="0" w:space="0" w:color="auto"/>
        <w:left w:val="none" w:sz="0" w:space="0" w:color="auto"/>
        <w:bottom w:val="none" w:sz="0" w:space="0" w:color="auto"/>
        <w:right w:val="none" w:sz="0" w:space="0" w:color="auto"/>
      </w:divBdr>
    </w:div>
    <w:div w:id="20604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8ACD3-CABB-4AA4-B3D0-60FE54E8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Непрокина Алина Владимировна</dc:creator>
  <cp:lastModifiedBy>Пронозин Евгений Михайлович</cp:lastModifiedBy>
  <cp:revision>2</cp:revision>
  <cp:lastPrinted>2021-10-16T07:03:00Z</cp:lastPrinted>
  <dcterms:created xsi:type="dcterms:W3CDTF">2023-03-07T06:22:00Z</dcterms:created>
  <dcterms:modified xsi:type="dcterms:W3CDTF">2023-03-07T06:22:00Z</dcterms:modified>
</cp:coreProperties>
</file>